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37" w:rsidRPr="00E53BCD" w:rsidRDefault="003C0437" w:rsidP="00E53BCD">
      <w:pPr>
        <w:jc w:val="right"/>
        <w:rPr>
          <w:rFonts w:ascii="Verdana" w:hAnsi="Verdana"/>
          <w:b/>
          <w:sz w:val="22"/>
          <w:szCs w:val="22"/>
          <w:u w:val="single"/>
          <w:lang w:eastAsia="en-US"/>
        </w:rPr>
      </w:pPr>
      <w:r w:rsidRPr="00E53BCD">
        <w:rPr>
          <w:rFonts w:ascii="Verdana" w:hAnsi="Verdana"/>
          <w:b/>
          <w:sz w:val="22"/>
          <w:szCs w:val="22"/>
          <w:u w:val="single"/>
          <w:lang w:eastAsia="en-US"/>
        </w:rPr>
        <w:t>ALLEGATO I</w:t>
      </w:r>
    </w:p>
    <w:p w:rsidR="00E53BCD" w:rsidRDefault="00E53BCD">
      <w:pPr>
        <w:rPr>
          <w:lang w:eastAsia="en-US"/>
        </w:rPr>
      </w:pPr>
    </w:p>
    <w:p w:rsidR="00E53BCD" w:rsidRDefault="00E53BCD">
      <w:pPr>
        <w:rPr>
          <w:rFonts w:ascii="Verdana" w:hAnsi="Verdana"/>
          <w:sz w:val="22"/>
          <w:szCs w:val="22"/>
          <w:lang w:eastAsia="en-US"/>
        </w:rPr>
      </w:pPr>
    </w:p>
    <w:p w:rsidR="00E53BCD" w:rsidRPr="00E53BCD" w:rsidRDefault="00E53BCD" w:rsidP="00E53BCD">
      <w:pPr>
        <w:pBdr>
          <w:top w:val="single" w:sz="4" w:space="1" w:color="auto"/>
          <w:left w:val="single" w:sz="4" w:space="4" w:color="auto"/>
          <w:bottom w:val="single" w:sz="4" w:space="1" w:color="auto"/>
          <w:right w:val="single" w:sz="4" w:space="4" w:color="auto"/>
        </w:pBdr>
        <w:jc w:val="center"/>
        <w:rPr>
          <w:rFonts w:ascii="Verdana" w:hAnsi="Verdana"/>
          <w:b/>
          <w:color w:val="000000" w:themeColor="text1"/>
          <w:sz w:val="20"/>
          <w:szCs w:val="20"/>
          <w:lang w:eastAsia="en-US"/>
        </w:rPr>
      </w:pPr>
      <w:r w:rsidRPr="00E53BCD">
        <w:rPr>
          <w:rFonts w:ascii="Verdana" w:hAnsi="Verdana"/>
          <w:b/>
          <w:color w:val="000000" w:themeColor="text1"/>
          <w:sz w:val="20"/>
          <w:szCs w:val="20"/>
          <w:lang w:eastAsia="en-US"/>
        </w:rPr>
        <w:t xml:space="preserve">LINEE GUIDA PER I PROVVEDIMENTI </w:t>
      </w:r>
      <w:proofErr w:type="spellStart"/>
      <w:r w:rsidRPr="00E53BCD">
        <w:rPr>
          <w:rFonts w:ascii="Verdana" w:hAnsi="Verdana"/>
          <w:b/>
          <w:color w:val="000000" w:themeColor="text1"/>
          <w:sz w:val="20"/>
          <w:szCs w:val="20"/>
          <w:lang w:eastAsia="en-US"/>
        </w:rPr>
        <w:t>DI</w:t>
      </w:r>
      <w:proofErr w:type="spellEnd"/>
      <w:r w:rsidRPr="00E53BCD">
        <w:rPr>
          <w:rFonts w:ascii="Verdana" w:hAnsi="Verdana"/>
          <w:b/>
          <w:color w:val="000000" w:themeColor="text1"/>
          <w:sz w:val="20"/>
          <w:szCs w:val="20"/>
          <w:lang w:eastAsia="en-US"/>
        </w:rPr>
        <w:t xml:space="preserve"> SAFETY DA ADOTTARE NEI PROCESSI </w:t>
      </w:r>
      <w:proofErr w:type="spellStart"/>
      <w:r w:rsidRPr="00E53BCD">
        <w:rPr>
          <w:rFonts w:ascii="Verdana" w:hAnsi="Verdana"/>
          <w:b/>
          <w:color w:val="000000" w:themeColor="text1"/>
          <w:sz w:val="20"/>
          <w:szCs w:val="20"/>
          <w:lang w:eastAsia="en-US"/>
        </w:rPr>
        <w:t>DI</w:t>
      </w:r>
      <w:proofErr w:type="spellEnd"/>
      <w:r w:rsidRPr="00E53BCD">
        <w:rPr>
          <w:rFonts w:ascii="Verdana" w:hAnsi="Verdana"/>
          <w:b/>
          <w:color w:val="000000" w:themeColor="text1"/>
          <w:sz w:val="20"/>
          <w:szCs w:val="20"/>
          <w:lang w:eastAsia="en-US"/>
        </w:rPr>
        <w:t xml:space="preserve"> GOVERNO E GESTIONE DELLE PUBBLICHE  MANIFESTAZIONI</w:t>
      </w:r>
    </w:p>
    <w:p w:rsidR="00E53BCD" w:rsidRDefault="00E53BCD">
      <w:pPr>
        <w:rPr>
          <w:rFonts w:ascii="Verdana" w:hAnsi="Verdana"/>
          <w:sz w:val="22"/>
          <w:szCs w:val="22"/>
          <w:lang w:eastAsia="en-US"/>
        </w:rPr>
      </w:pPr>
    </w:p>
    <w:p w:rsidR="00E53BCD" w:rsidRDefault="00E53BCD">
      <w:pPr>
        <w:rPr>
          <w:rFonts w:ascii="Verdana" w:hAnsi="Verdana"/>
          <w:sz w:val="22"/>
          <w:szCs w:val="22"/>
          <w:lang w:eastAsia="en-US"/>
        </w:rPr>
      </w:pPr>
    </w:p>
    <w:p w:rsidR="003C0437" w:rsidRDefault="003C0437">
      <w:pPr>
        <w:rPr>
          <w:rFonts w:ascii="Verdana" w:hAnsi="Verdana"/>
          <w:b/>
          <w:sz w:val="22"/>
          <w:szCs w:val="22"/>
          <w:lang w:eastAsia="en-US"/>
        </w:rPr>
      </w:pPr>
      <w:r w:rsidRPr="00E53BCD">
        <w:rPr>
          <w:rFonts w:ascii="Verdana" w:hAnsi="Verdana"/>
          <w:b/>
          <w:sz w:val="22"/>
          <w:szCs w:val="22"/>
          <w:lang w:eastAsia="en-US"/>
        </w:rPr>
        <w:t>PREMESSA</w:t>
      </w:r>
    </w:p>
    <w:p w:rsidR="0056068A" w:rsidRPr="00E53BCD" w:rsidRDefault="0056068A">
      <w:pPr>
        <w:rPr>
          <w:rFonts w:ascii="Verdana" w:hAnsi="Verdana"/>
          <w:b/>
          <w:sz w:val="22"/>
          <w:szCs w:val="22"/>
          <w:lang w:eastAsia="en-US"/>
        </w:rPr>
      </w:pPr>
    </w:p>
    <w:p w:rsidR="00E53BCD" w:rsidRDefault="00E53BCD">
      <w:pPr>
        <w:rPr>
          <w:lang w:eastAsia="en-US"/>
        </w:rPr>
      </w:pPr>
    </w:p>
    <w:p w:rsidR="003C0437" w:rsidRDefault="00E53BCD" w:rsidP="00E53BCD">
      <w:pPr>
        <w:jc w:val="both"/>
        <w:rPr>
          <w:rFonts w:ascii="Verdana" w:hAnsi="Verdana"/>
          <w:sz w:val="20"/>
          <w:szCs w:val="20"/>
          <w:lang w:eastAsia="en-US"/>
        </w:rPr>
      </w:pPr>
      <w:r>
        <w:rPr>
          <w:lang w:eastAsia="en-US"/>
        </w:rPr>
        <w:t xml:space="preserve">      </w:t>
      </w:r>
      <w:r w:rsidR="003C0437" w:rsidRPr="00E53BCD">
        <w:rPr>
          <w:rFonts w:ascii="Verdana" w:hAnsi="Verdana"/>
          <w:sz w:val="20"/>
          <w:szCs w:val="20"/>
          <w:lang w:eastAsia="en-US"/>
        </w:rPr>
        <w:t>I recenti accadimenti di Torino, Piazza San Carlo, hanno evidenziato come le suggestioni derivanti dal delicato clima internazionale e/o situazioni di panico comunque provocate, amplificate anche da stati di coscienza eventualmente alterati dall'assunzione, ove non prevenuta, di sostanze alcoliche e/o stupefacenti, possano ridurre notevolmente la resilienza di una folla di fronte a fatti imprevisti e/o normalmente imprevedibili.</w:t>
      </w:r>
    </w:p>
    <w:p w:rsidR="00E53BCD" w:rsidRPr="00E53BCD" w:rsidRDefault="00E53BCD" w:rsidP="00E53BCD">
      <w:pPr>
        <w:jc w:val="both"/>
        <w:rPr>
          <w:rFonts w:ascii="Verdana" w:hAnsi="Verdana"/>
          <w:sz w:val="20"/>
          <w:szCs w:val="20"/>
          <w:lang w:eastAsia="en-US"/>
        </w:rPr>
      </w:pPr>
    </w:p>
    <w:p w:rsidR="003C0437" w:rsidRDefault="00E53BCD" w:rsidP="00E53BCD">
      <w:pPr>
        <w:jc w:val="both"/>
        <w:rPr>
          <w:rFonts w:ascii="Verdana" w:hAnsi="Verdana"/>
          <w:sz w:val="20"/>
          <w:szCs w:val="20"/>
          <w:lang w:eastAsia="en-US"/>
        </w:rPr>
      </w:pPr>
      <w:r w:rsidRPr="00E53BCD">
        <w:rPr>
          <w:rFonts w:ascii="Verdana" w:hAnsi="Verdana"/>
          <w:sz w:val="20"/>
          <w:szCs w:val="20"/>
          <w:lang w:eastAsia="en-US"/>
        </w:rPr>
        <w:t xml:space="preserve">      </w:t>
      </w:r>
      <w:r w:rsidR="003C0437" w:rsidRPr="00E53BCD">
        <w:rPr>
          <w:rFonts w:ascii="Verdana" w:hAnsi="Verdana"/>
          <w:sz w:val="20"/>
          <w:szCs w:val="20"/>
          <w:lang w:eastAsia="en-US"/>
        </w:rPr>
        <w:t xml:space="preserve">Per tali motivi con due distinte direttive emanate dal Capo della Polizia e dal Capo Dipartimento dei Vigili del fuoco, sono stati qualificati gli aspetti di </w:t>
      </w:r>
      <w:proofErr w:type="spellStart"/>
      <w:r w:rsidR="003C0437" w:rsidRPr="00E53BCD">
        <w:rPr>
          <w:rFonts w:ascii="Verdana" w:hAnsi="Verdana"/>
          <w:sz w:val="20"/>
          <w:szCs w:val="20"/>
          <w:lang w:eastAsia="en-US"/>
        </w:rPr>
        <w:t>safety</w:t>
      </w:r>
      <w:proofErr w:type="spellEnd"/>
      <w:r w:rsidR="003C0437" w:rsidRPr="00E53BCD">
        <w:rPr>
          <w:rFonts w:ascii="Verdana" w:hAnsi="Verdana"/>
          <w:sz w:val="20"/>
          <w:szCs w:val="20"/>
          <w:lang w:eastAsia="en-US"/>
        </w:rPr>
        <w:t xml:space="preserve">, intesi quali misure a tutela della pubblica incolumità e quelli di security, a salvaguardia invece dell'ordine e della sicurezza pubblica che devono essere </w:t>
      </w:r>
      <w:proofErr w:type="spellStart"/>
      <w:r w:rsidR="003C0437" w:rsidRPr="00E53BCD">
        <w:rPr>
          <w:rFonts w:ascii="Verdana" w:hAnsi="Verdana"/>
          <w:sz w:val="20"/>
          <w:szCs w:val="20"/>
          <w:lang w:eastAsia="en-US"/>
        </w:rPr>
        <w:t>attenzionati</w:t>
      </w:r>
      <w:proofErr w:type="spellEnd"/>
      <w:r w:rsidR="003C0437" w:rsidRPr="00E53BCD">
        <w:rPr>
          <w:rFonts w:ascii="Verdana" w:hAnsi="Verdana"/>
          <w:sz w:val="20"/>
          <w:szCs w:val="20"/>
          <w:lang w:eastAsia="en-US"/>
        </w:rPr>
        <w:t xml:space="preserve"> al fine di migliorare I processi di governo e gestione delle manifestazioni pubbliche.</w:t>
      </w:r>
    </w:p>
    <w:p w:rsidR="00E53BCD" w:rsidRPr="00E53BCD" w:rsidRDefault="00E53BCD" w:rsidP="00E53BCD">
      <w:pPr>
        <w:jc w:val="both"/>
        <w:rPr>
          <w:rFonts w:ascii="Verdana" w:hAnsi="Verdana"/>
          <w:sz w:val="20"/>
          <w:szCs w:val="20"/>
          <w:lang w:eastAsia="en-US"/>
        </w:rPr>
      </w:pPr>
    </w:p>
    <w:p w:rsidR="003C0437" w:rsidRDefault="00E53BCD" w:rsidP="00E53BCD">
      <w:pPr>
        <w:jc w:val="both"/>
        <w:rPr>
          <w:rFonts w:ascii="Verdana" w:hAnsi="Verdana"/>
          <w:sz w:val="20"/>
          <w:szCs w:val="20"/>
          <w:lang w:eastAsia="en-US"/>
        </w:rPr>
      </w:pPr>
      <w:r w:rsidRPr="00E53BCD">
        <w:rPr>
          <w:rFonts w:ascii="Verdana" w:hAnsi="Verdana"/>
          <w:sz w:val="20"/>
          <w:szCs w:val="20"/>
          <w:lang w:eastAsia="en-US"/>
        </w:rPr>
        <w:t xml:space="preserve">      </w:t>
      </w:r>
      <w:r w:rsidR="003C0437" w:rsidRPr="00E53BCD">
        <w:rPr>
          <w:rFonts w:ascii="Verdana" w:hAnsi="Verdana"/>
          <w:sz w:val="20"/>
          <w:szCs w:val="20"/>
          <w:lang w:eastAsia="en-US"/>
        </w:rPr>
        <w:t>Entrambi gli aspetti devono necessariamente integrarsi tra loro, partendo da una base Informativa fornita dai singoli organizzatori, al momento in cui inoltrano l'istanza e/o la comunicazione per la realizzazione delle manifestazioni.</w:t>
      </w:r>
    </w:p>
    <w:p w:rsidR="00E53BCD" w:rsidRPr="00E53BCD" w:rsidRDefault="00E53BCD" w:rsidP="00E53BCD">
      <w:pPr>
        <w:jc w:val="both"/>
        <w:rPr>
          <w:rFonts w:ascii="Verdana" w:hAnsi="Verdana"/>
          <w:sz w:val="20"/>
          <w:szCs w:val="20"/>
          <w:lang w:eastAsia="en-US"/>
        </w:rPr>
      </w:pPr>
    </w:p>
    <w:p w:rsidR="003C0437" w:rsidRDefault="003C0437" w:rsidP="00E53BCD">
      <w:pPr>
        <w:jc w:val="both"/>
        <w:rPr>
          <w:rFonts w:ascii="Verdana" w:hAnsi="Verdana"/>
          <w:sz w:val="20"/>
          <w:szCs w:val="20"/>
          <w:lang w:eastAsia="en-US"/>
        </w:rPr>
      </w:pPr>
      <w:r w:rsidRPr="00E53BCD">
        <w:rPr>
          <w:rFonts w:ascii="Verdana" w:hAnsi="Verdana"/>
          <w:sz w:val="20"/>
          <w:szCs w:val="20"/>
          <w:lang w:eastAsia="en-US"/>
        </w:rPr>
        <w:t xml:space="preserve">Il presente documento rappresenta uno strumento speditivo di ausilio agli organizzatori per effettuare una prima valutazione sui livelli di rischio della manifestazione a farsi (alto, medio, basso), in relazione a ciascuno di essi suggerendo come calibrare, in termini di </w:t>
      </w:r>
      <w:proofErr w:type="spellStart"/>
      <w:r w:rsidRPr="00E53BCD">
        <w:rPr>
          <w:rFonts w:ascii="Verdana" w:hAnsi="Verdana"/>
          <w:sz w:val="20"/>
          <w:szCs w:val="20"/>
          <w:lang w:eastAsia="en-US"/>
        </w:rPr>
        <w:t>safety</w:t>
      </w:r>
      <w:proofErr w:type="spellEnd"/>
      <w:r w:rsidRPr="00E53BCD">
        <w:rPr>
          <w:rFonts w:ascii="Verdana" w:hAnsi="Verdana"/>
          <w:sz w:val="20"/>
          <w:szCs w:val="20"/>
          <w:lang w:eastAsia="en-US"/>
        </w:rPr>
        <w:t xml:space="preserve">, le misure di mitigazione prescritte dalle direttive sopra </w:t>
      </w:r>
      <w:proofErr w:type="spellStart"/>
      <w:r w:rsidRPr="00E53BCD">
        <w:rPr>
          <w:rFonts w:ascii="Verdana" w:hAnsi="Verdana"/>
          <w:sz w:val="20"/>
          <w:szCs w:val="20"/>
          <w:lang w:eastAsia="en-US"/>
        </w:rPr>
        <w:t>cennate</w:t>
      </w:r>
      <w:proofErr w:type="spellEnd"/>
      <w:r w:rsidRPr="00E53BCD">
        <w:rPr>
          <w:rFonts w:ascii="Verdana" w:hAnsi="Verdana"/>
          <w:sz w:val="20"/>
          <w:szCs w:val="20"/>
          <w:lang w:eastAsia="en-US"/>
        </w:rPr>
        <w:t>.</w:t>
      </w:r>
    </w:p>
    <w:p w:rsidR="00E53BCD" w:rsidRPr="00E53BCD" w:rsidRDefault="00E53BCD" w:rsidP="00E53BCD">
      <w:pPr>
        <w:jc w:val="both"/>
        <w:rPr>
          <w:rFonts w:ascii="Verdana" w:hAnsi="Verdana"/>
          <w:sz w:val="20"/>
          <w:szCs w:val="20"/>
          <w:lang w:eastAsia="en-US"/>
        </w:rPr>
      </w:pPr>
    </w:p>
    <w:p w:rsidR="003C0437" w:rsidRPr="00E53BCD" w:rsidRDefault="00E53BCD" w:rsidP="00E53BCD">
      <w:pPr>
        <w:jc w:val="both"/>
        <w:rPr>
          <w:rFonts w:ascii="Verdana" w:hAnsi="Verdana"/>
          <w:sz w:val="20"/>
          <w:szCs w:val="20"/>
          <w:lang w:eastAsia="en-US"/>
        </w:rPr>
      </w:pPr>
      <w:r>
        <w:rPr>
          <w:rFonts w:ascii="Verdana" w:hAnsi="Verdana"/>
          <w:sz w:val="20"/>
          <w:szCs w:val="20"/>
          <w:lang w:eastAsia="en-US"/>
        </w:rPr>
        <w:t xml:space="preserve">      </w:t>
      </w:r>
      <w:r w:rsidR="003C0437" w:rsidRPr="00E53BCD">
        <w:rPr>
          <w:rFonts w:ascii="Verdana" w:hAnsi="Verdana"/>
          <w:sz w:val="20"/>
          <w:szCs w:val="20"/>
          <w:lang w:eastAsia="en-US"/>
        </w:rPr>
        <w:t>Ciò nella consapevolezza che per nessun evento il rischio potrà mai equipararsi allo zero, per cui le misure di mitigazione proposte prevedono la riduzione del rischio fino ad un livello residuo normalmente considerato accettabile, ferma restando un'alea che è e resta imponderabile.</w:t>
      </w: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Pr="00E53BCD" w:rsidRDefault="00E53BCD" w:rsidP="00E53BCD">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E53BCD">
        <w:rPr>
          <w:rFonts w:ascii="Verdana" w:hAnsi="Verdana"/>
          <w:b/>
          <w:sz w:val="20"/>
          <w:szCs w:val="20"/>
          <w:lang w:eastAsia="en-US"/>
        </w:rPr>
        <w:lastRenderedPageBreak/>
        <w:t xml:space="preserve">TIPI </w:t>
      </w:r>
      <w:proofErr w:type="spellStart"/>
      <w:r w:rsidRPr="00E53BCD">
        <w:rPr>
          <w:rFonts w:ascii="Verdana" w:hAnsi="Verdana"/>
          <w:b/>
          <w:sz w:val="20"/>
          <w:szCs w:val="20"/>
          <w:lang w:eastAsia="en-US"/>
        </w:rPr>
        <w:t>DI</w:t>
      </w:r>
      <w:proofErr w:type="spellEnd"/>
      <w:r w:rsidRPr="00E53BCD">
        <w:rPr>
          <w:rFonts w:ascii="Verdana" w:hAnsi="Verdana"/>
          <w:b/>
          <w:sz w:val="20"/>
          <w:szCs w:val="20"/>
          <w:lang w:eastAsia="en-US"/>
        </w:rPr>
        <w:t xml:space="preserve"> RISCHIO</w:t>
      </w: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Default="00E53BCD" w:rsidP="00E53BCD">
      <w:pPr>
        <w:jc w:val="both"/>
        <w:rPr>
          <w:rFonts w:ascii="Verdana" w:hAnsi="Verdana"/>
          <w:sz w:val="22"/>
          <w:szCs w:val="22"/>
          <w:lang w:eastAsia="en-US"/>
        </w:rPr>
      </w:pPr>
    </w:p>
    <w:p w:rsidR="00E53BCD" w:rsidRPr="00E53BCD" w:rsidRDefault="00E53BCD" w:rsidP="00E53BCD">
      <w:pPr>
        <w:jc w:val="both"/>
        <w:rPr>
          <w:rFonts w:ascii="Verdana" w:hAnsi="Verdana"/>
          <w:sz w:val="22"/>
          <w:szCs w:val="22"/>
          <w:lang w:eastAsia="en-US"/>
        </w:rPr>
      </w:pPr>
    </w:p>
    <w:p w:rsidR="003C0437" w:rsidRPr="00E53BCD" w:rsidRDefault="00E53BCD" w:rsidP="00E53BCD">
      <w:pPr>
        <w:jc w:val="both"/>
        <w:rPr>
          <w:rFonts w:ascii="Verdana" w:hAnsi="Verdana"/>
          <w:sz w:val="20"/>
          <w:szCs w:val="20"/>
          <w:lang w:eastAsia="en-US"/>
        </w:rPr>
      </w:pPr>
      <w:r>
        <w:rPr>
          <w:rFonts w:ascii="Verdana" w:hAnsi="Verdana"/>
          <w:sz w:val="22"/>
          <w:szCs w:val="22"/>
          <w:lang w:eastAsia="en-US"/>
        </w:rPr>
        <w:t xml:space="preserve">    </w:t>
      </w:r>
      <w:r w:rsidR="003C0437" w:rsidRPr="00E53BCD">
        <w:rPr>
          <w:rFonts w:ascii="Verdana" w:hAnsi="Verdana"/>
          <w:sz w:val="20"/>
          <w:szCs w:val="20"/>
          <w:lang w:eastAsia="en-US"/>
        </w:rPr>
        <w:t xml:space="preserve">Le misure di </w:t>
      </w:r>
      <w:proofErr w:type="spellStart"/>
      <w:r w:rsidR="003C0437" w:rsidRPr="00E53BCD">
        <w:rPr>
          <w:rFonts w:ascii="Verdana" w:hAnsi="Verdana"/>
          <w:sz w:val="20"/>
          <w:szCs w:val="20"/>
          <w:lang w:eastAsia="en-US"/>
        </w:rPr>
        <w:t>safety</w:t>
      </w:r>
      <w:proofErr w:type="spellEnd"/>
      <w:r w:rsidR="003C0437" w:rsidRPr="00E53BCD">
        <w:rPr>
          <w:rFonts w:ascii="Verdana" w:hAnsi="Verdana"/>
          <w:sz w:val="20"/>
          <w:szCs w:val="20"/>
          <w:lang w:eastAsia="en-US"/>
        </w:rPr>
        <w:t xml:space="preserve"> dovranno poi interfacciarsi e coordinarsi con quelle fissate dagli organi di polizia a tutela dell'ordine pubblico, ed è sul loro equilibrio complessivo che si gioca l'efficacia del modello organizzativo in discussione. In tale logica è ben possibile nel singolo caso che specifiche misure di ordine pubblico, anche modulate in loco in relazione al concreto evolversi della manifestazione, possano contribuire a mitigare ulteriormente il livello di rischio residuo.</w:t>
      </w:r>
    </w:p>
    <w:p w:rsidR="00E53BCD" w:rsidRPr="00E53BCD" w:rsidRDefault="00E53BCD" w:rsidP="00E53BCD">
      <w:pPr>
        <w:jc w:val="both"/>
        <w:rPr>
          <w:rFonts w:ascii="Verdana" w:hAnsi="Verdana"/>
          <w:sz w:val="20"/>
          <w:szCs w:val="20"/>
          <w:lang w:eastAsia="en-US"/>
        </w:rPr>
      </w:pPr>
    </w:p>
    <w:p w:rsidR="003C0437" w:rsidRPr="00E53BCD" w:rsidRDefault="00E53BCD" w:rsidP="00E53BCD">
      <w:pPr>
        <w:jc w:val="both"/>
        <w:rPr>
          <w:rFonts w:ascii="Verdana" w:hAnsi="Verdana"/>
          <w:sz w:val="20"/>
          <w:szCs w:val="20"/>
          <w:lang w:eastAsia="en-US"/>
        </w:rPr>
      </w:pPr>
      <w:r w:rsidRPr="00E53BCD">
        <w:rPr>
          <w:rFonts w:ascii="Verdana" w:hAnsi="Verdana"/>
          <w:sz w:val="20"/>
          <w:szCs w:val="20"/>
          <w:lang w:eastAsia="en-US"/>
        </w:rPr>
        <w:t xml:space="preserve">     </w:t>
      </w:r>
      <w:r w:rsidR="003C0437" w:rsidRPr="00E53BCD">
        <w:rPr>
          <w:rFonts w:ascii="Verdana" w:hAnsi="Verdana"/>
          <w:sz w:val="20"/>
          <w:szCs w:val="20"/>
          <w:lang w:eastAsia="en-US"/>
        </w:rPr>
        <w:t xml:space="preserve">Nella costruzione del modello organizzativo evocato dalle nuove direttive il ruolo iniziale è ricoperto quindi dagli uffici del Comune che ricevono l'istanza di autorizzazione alla realizzazione della manifestazione e, sulla scorta della valutazione compiuta dagli organizzatori, definiscono le misure da approntarsi, supportati ove necessario, in funzione collaborativa, dai referenti delle forze dell'ordine presenti in loco. Nel caso in cui ricorrano i presupposti prescritti dalla legge, un ulteriore vaglio sarà rimesso alla Commissione comunale o provinciale di vigilanza sui locali di pubblico spettacolo; laddove poi si prospettino condizioni particolari, che richiedano un quid </w:t>
      </w:r>
      <w:proofErr w:type="spellStart"/>
      <w:r w:rsidR="003C0437" w:rsidRPr="00E53BCD">
        <w:rPr>
          <w:rFonts w:ascii="Verdana" w:hAnsi="Verdana"/>
          <w:sz w:val="20"/>
          <w:szCs w:val="20"/>
          <w:lang w:eastAsia="en-US"/>
        </w:rPr>
        <w:t>pluris</w:t>
      </w:r>
      <w:proofErr w:type="spellEnd"/>
      <w:r w:rsidR="003C0437" w:rsidRPr="00E53BCD">
        <w:rPr>
          <w:rFonts w:ascii="Verdana" w:hAnsi="Verdana"/>
          <w:sz w:val="20"/>
          <w:szCs w:val="20"/>
          <w:lang w:eastAsia="en-US"/>
        </w:rPr>
        <w:t xml:space="preserve"> in termini di misure precauzionali potrà richiedersi t'analisi e la valutazione in sede di Comitato Provinciale per l'ordine e la sicurezza pubblica.</w:t>
      </w:r>
    </w:p>
    <w:p w:rsidR="00E53BCD" w:rsidRPr="00E53BCD" w:rsidRDefault="00E53BCD" w:rsidP="00E53BCD">
      <w:pPr>
        <w:jc w:val="both"/>
        <w:rPr>
          <w:rFonts w:ascii="Verdana" w:hAnsi="Verdana"/>
          <w:sz w:val="20"/>
          <w:szCs w:val="20"/>
          <w:lang w:eastAsia="en-US"/>
        </w:rPr>
      </w:pPr>
    </w:p>
    <w:p w:rsidR="003C0437" w:rsidRPr="00E53BCD" w:rsidRDefault="003C0437" w:rsidP="00E53BCD">
      <w:pPr>
        <w:jc w:val="both"/>
        <w:rPr>
          <w:rFonts w:ascii="Verdana" w:hAnsi="Verdana"/>
          <w:sz w:val="20"/>
          <w:szCs w:val="20"/>
          <w:lang w:eastAsia="en-US"/>
        </w:rPr>
      </w:pPr>
      <w:r w:rsidRPr="00E53BCD">
        <w:rPr>
          <w:rFonts w:ascii="Verdana" w:hAnsi="Verdana"/>
          <w:sz w:val="20"/>
          <w:szCs w:val="20"/>
          <w:lang w:eastAsia="en-US"/>
        </w:rPr>
        <w:t xml:space="preserve">Va evidenziato altresì che poiché sono in corso di elaborazione ulteriori direttive da parte del Dipartimento dei Vigili del Fuoco il presente documento viene varato </w:t>
      </w:r>
      <w:r w:rsidRPr="00E53BCD">
        <w:rPr>
          <w:rFonts w:ascii="Verdana" w:hAnsi="Verdana"/>
          <w:sz w:val="20"/>
          <w:szCs w:val="20"/>
          <w:u w:val="single"/>
          <w:lang w:eastAsia="en-US"/>
        </w:rPr>
        <w:t>in via sperimentale</w:t>
      </w:r>
      <w:r w:rsidRPr="00E53BCD">
        <w:rPr>
          <w:rFonts w:ascii="Verdana" w:hAnsi="Verdana"/>
          <w:sz w:val="20"/>
          <w:szCs w:val="20"/>
          <w:lang w:eastAsia="en-US"/>
        </w:rPr>
        <w:t xml:space="preserve"> ed è suscettibile di tutte le integrazioni e gli aggiustamenti che dovessero rendersi necessari, all'esito della sua concreta applicazione e/o della sopravvenienza di ulteriori indicazioni operative diramate dagli organi centrali</w:t>
      </w:r>
    </w:p>
    <w:p w:rsidR="00E53BCD" w:rsidRPr="00E53BCD" w:rsidRDefault="00E53BCD" w:rsidP="00E53BCD">
      <w:pPr>
        <w:jc w:val="both"/>
        <w:rPr>
          <w:rFonts w:ascii="Verdana" w:hAnsi="Verdana"/>
          <w:sz w:val="22"/>
          <w:szCs w:val="22"/>
          <w:lang w:eastAsia="en-US"/>
        </w:rPr>
      </w:pPr>
    </w:p>
    <w:p w:rsidR="003C0437" w:rsidRDefault="00E53BCD" w:rsidP="00E53BCD">
      <w:pPr>
        <w:jc w:val="center"/>
        <w:rPr>
          <w:rFonts w:ascii="Verdana" w:hAnsi="Verdana"/>
          <w:sz w:val="22"/>
          <w:szCs w:val="22"/>
          <w:lang w:eastAsia="en-US"/>
        </w:rPr>
      </w:pPr>
      <w:r>
        <w:rPr>
          <w:rFonts w:ascii="Verdana" w:hAnsi="Verdana"/>
          <w:sz w:val="22"/>
          <w:szCs w:val="22"/>
          <w:lang w:eastAsia="en-US"/>
        </w:rPr>
        <w:t>^^^^^^^^^^^^^^^^^</w:t>
      </w:r>
    </w:p>
    <w:p w:rsidR="00E53BCD" w:rsidRPr="00E53BCD" w:rsidRDefault="00E53BCD" w:rsidP="00E53BCD">
      <w:pPr>
        <w:jc w:val="both"/>
        <w:rPr>
          <w:rFonts w:ascii="Verdana" w:hAnsi="Verdana"/>
          <w:sz w:val="22"/>
          <w:szCs w:val="22"/>
          <w:lang w:eastAsia="en-US"/>
        </w:rPr>
      </w:pPr>
    </w:p>
    <w:p w:rsidR="003C0437" w:rsidRPr="00E53BCD" w:rsidRDefault="003C0437">
      <w:pPr>
        <w:rPr>
          <w:rFonts w:ascii="Verdana" w:hAnsi="Verdana"/>
          <w:sz w:val="20"/>
          <w:szCs w:val="20"/>
          <w:lang w:eastAsia="en-US"/>
        </w:rPr>
      </w:pPr>
      <w:r w:rsidRPr="00E53BCD">
        <w:rPr>
          <w:rFonts w:ascii="Verdana" w:hAnsi="Verdana"/>
          <w:sz w:val="20"/>
          <w:szCs w:val="20"/>
          <w:lang w:eastAsia="en-US"/>
        </w:rPr>
        <w:t>Passando all'esame nel dettaglio del presente documento la prima parte, come sopra accennato, riguarda la classificazione del rischio delle manifestazioni.</w:t>
      </w:r>
    </w:p>
    <w:p w:rsidR="00E53BCD" w:rsidRPr="00E53BCD" w:rsidRDefault="00E53BCD">
      <w:pPr>
        <w:rPr>
          <w:rFonts w:ascii="Verdana" w:hAnsi="Verdana"/>
          <w:sz w:val="20"/>
          <w:szCs w:val="20"/>
          <w:lang w:eastAsia="en-US"/>
        </w:rPr>
      </w:pPr>
    </w:p>
    <w:p w:rsidR="00E53BCD" w:rsidRDefault="00E53BCD">
      <w:pPr>
        <w:rPr>
          <w:lang w:eastAsia="en-US"/>
        </w:rPr>
      </w:pPr>
    </w:p>
    <w:p w:rsidR="00E53BCD" w:rsidRDefault="00E53BCD">
      <w:pPr>
        <w:rPr>
          <w:lang w:eastAsia="en-US"/>
        </w:rPr>
      </w:pPr>
    </w:p>
    <w:p w:rsidR="00E86D82" w:rsidRDefault="00E86D82">
      <w:pPr>
        <w:rPr>
          <w:lang w:eastAsia="en-US"/>
        </w:rPr>
      </w:pPr>
    </w:p>
    <w:p w:rsidR="00E86D82" w:rsidRDefault="00E86D82">
      <w:pPr>
        <w:rPr>
          <w:lang w:eastAsia="en-US"/>
        </w:rPr>
      </w:pPr>
    </w:p>
    <w:p w:rsidR="00E86D82" w:rsidRDefault="00E86D82">
      <w:pPr>
        <w:rPr>
          <w:lang w:eastAsia="en-US"/>
        </w:rPr>
      </w:pPr>
    </w:p>
    <w:p w:rsidR="00E86D82" w:rsidRDefault="00E86D82">
      <w:pPr>
        <w:rPr>
          <w:lang w:eastAsia="en-US"/>
        </w:rPr>
      </w:pPr>
    </w:p>
    <w:p w:rsidR="00E86D82" w:rsidRDefault="00E86D82">
      <w:pPr>
        <w:rPr>
          <w:lang w:eastAsia="en-US"/>
        </w:rPr>
      </w:pPr>
    </w:p>
    <w:p w:rsidR="00E86D82" w:rsidRDefault="00E86D82">
      <w:pPr>
        <w:rPr>
          <w:lang w:eastAsia="en-US"/>
        </w:rPr>
      </w:pPr>
    </w:p>
    <w:p w:rsidR="00E86D82" w:rsidRDefault="00E86D82">
      <w:pPr>
        <w:rPr>
          <w:lang w:eastAsia="en-US"/>
        </w:rPr>
      </w:pPr>
    </w:p>
    <w:p w:rsidR="00E86D82" w:rsidRDefault="00E86D82">
      <w:pPr>
        <w:rPr>
          <w:lang w:eastAsia="en-US"/>
        </w:rPr>
      </w:pPr>
    </w:p>
    <w:p w:rsidR="009740EF" w:rsidRDefault="009740EF">
      <w:pPr>
        <w:rPr>
          <w:lang w:eastAsia="en-US"/>
        </w:rPr>
      </w:pPr>
    </w:p>
    <w:p w:rsidR="009740EF" w:rsidRDefault="009740EF">
      <w:pPr>
        <w:rPr>
          <w:lang w:eastAsia="en-US"/>
        </w:rPr>
      </w:pPr>
    </w:p>
    <w:p w:rsidR="009740EF" w:rsidRDefault="009740EF">
      <w:pPr>
        <w:rPr>
          <w:lang w:eastAsia="en-US"/>
        </w:rPr>
      </w:pPr>
    </w:p>
    <w:p w:rsidR="009740EF" w:rsidRDefault="009740EF">
      <w:pPr>
        <w:rPr>
          <w:lang w:eastAsia="en-US"/>
        </w:rPr>
      </w:pPr>
    </w:p>
    <w:p w:rsidR="00E86D82" w:rsidRDefault="00E86D82">
      <w:pPr>
        <w:rPr>
          <w:lang w:eastAsia="en-US"/>
        </w:rPr>
      </w:pPr>
    </w:p>
    <w:p w:rsidR="00E86D82" w:rsidRDefault="00E86D82">
      <w:pPr>
        <w:rPr>
          <w:lang w:eastAsia="en-US"/>
        </w:rPr>
      </w:pPr>
    </w:p>
    <w:p w:rsidR="00E53BCD" w:rsidRPr="00E53BCD" w:rsidRDefault="00E53BCD">
      <w:pPr>
        <w:rPr>
          <w:lang w:eastAsia="en-US"/>
        </w:rPr>
      </w:pPr>
    </w:p>
    <w:p w:rsidR="003C0437" w:rsidRPr="00E86D82" w:rsidRDefault="003C0437" w:rsidP="00E86D82">
      <w:pPr>
        <w:jc w:val="both"/>
        <w:rPr>
          <w:rFonts w:ascii="Verdana" w:hAnsi="Verdana"/>
          <w:sz w:val="20"/>
          <w:szCs w:val="20"/>
          <w:lang w:eastAsia="en-US"/>
        </w:rPr>
      </w:pPr>
      <w:r w:rsidRPr="00E86D82">
        <w:rPr>
          <w:rFonts w:ascii="Verdana" w:hAnsi="Verdana"/>
          <w:sz w:val="20"/>
          <w:szCs w:val="20"/>
          <w:lang w:eastAsia="en-US"/>
        </w:rPr>
        <w:lastRenderedPageBreak/>
        <w:t>L'impostazione è quella classica dell'analisi dei rischi in cui si cerca di attribuire un peso a quegli aspetti che possono influenzare:</w:t>
      </w:r>
    </w:p>
    <w:p w:rsidR="003C0437" w:rsidRPr="00E86D82" w:rsidRDefault="00E86D82" w:rsidP="00E86D82">
      <w:pPr>
        <w:jc w:val="both"/>
        <w:rPr>
          <w:rFonts w:ascii="Verdana" w:hAnsi="Verdana"/>
          <w:sz w:val="20"/>
          <w:szCs w:val="20"/>
          <w:lang w:eastAsia="en-US"/>
        </w:rPr>
      </w:pPr>
      <w:r w:rsidRPr="00E86D82">
        <w:rPr>
          <w:rFonts w:ascii="Verdana" w:hAnsi="Verdana"/>
          <w:sz w:val="20"/>
          <w:szCs w:val="20"/>
          <w:lang w:eastAsia="en-US"/>
        </w:rPr>
        <w:t xml:space="preserve">              </w:t>
      </w:r>
      <w:r w:rsidR="003C0437" w:rsidRPr="00E86D82">
        <w:rPr>
          <w:rFonts w:ascii="Verdana" w:hAnsi="Verdana"/>
          <w:sz w:val="20"/>
          <w:szCs w:val="20"/>
          <w:lang w:eastAsia="en-US"/>
        </w:rPr>
        <w:t>1. la probabilità di accadimento di un evento;</w:t>
      </w:r>
    </w:p>
    <w:p w:rsidR="003C0437" w:rsidRPr="00E86D82" w:rsidRDefault="00E86D82" w:rsidP="00E86D82">
      <w:pPr>
        <w:jc w:val="both"/>
        <w:rPr>
          <w:rFonts w:ascii="Verdana" w:hAnsi="Verdana"/>
          <w:sz w:val="20"/>
          <w:szCs w:val="20"/>
          <w:lang w:eastAsia="en-US"/>
        </w:rPr>
      </w:pPr>
      <w:r w:rsidRPr="00E86D82">
        <w:rPr>
          <w:rFonts w:ascii="Verdana" w:hAnsi="Verdana"/>
          <w:sz w:val="20"/>
          <w:szCs w:val="20"/>
          <w:lang w:eastAsia="en-US"/>
        </w:rPr>
        <w:t xml:space="preserve">              </w:t>
      </w:r>
      <w:r w:rsidR="003C0437" w:rsidRPr="00E86D82">
        <w:rPr>
          <w:rFonts w:ascii="Verdana" w:hAnsi="Verdana"/>
          <w:sz w:val="20"/>
          <w:szCs w:val="20"/>
          <w:lang w:eastAsia="en-US"/>
        </w:rPr>
        <w:t>2. la sua potenziale magnitudo</w:t>
      </w:r>
    </w:p>
    <w:p w:rsidR="00E86D82" w:rsidRPr="00E86D82" w:rsidRDefault="00E86D82" w:rsidP="00E86D82">
      <w:pPr>
        <w:jc w:val="both"/>
        <w:rPr>
          <w:rFonts w:ascii="Verdana" w:hAnsi="Verdana"/>
          <w:sz w:val="20"/>
          <w:szCs w:val="20"/>
          <w:lang w:eastAsia="en-US"/>
        </w:rPr>
      </w:pPr>
    </w:p>
    <w:p w:rsidR="003C0437" w:rsidRPr="00E86D82" w:rsidRDefault="003C0437" w:rsidP="00E86D82">
      <w:pPr>
        <w:jc w:val="both"/>
        <w:rPr>
          <w:rFonts w:ascii="Verdana" w:hAnsi="Verdana"/>
          <w:sz w:val="20"/>
          <w:szCs w:val="20"/>
          <w:lang w:eastAsia="en-US"/>
        </w:rPr>
      </w:pPr>
      <w:r w:rsidRPr="00E86D82">
        <w:rPr>
          <w:rFonts w:ascii="Verdana" w:hAnsi="Verdana"/>
          <w:sz w:val="20"/>
          <w:szCs w:val="20"/>
          <w:lang w:eastAsia="en-US"/>
        </w:rPr>
        <w:t>La classificazione del rischio pertanto è determinata dall'attribuzione di un indice numerico alle variabili legate all'evento, alle caratteristiche dell'area ed alla tipologia di pubblico/spettatori, così come stimate dagli organizzatori.</w:t>
      </w:r>
    </w:p>
    <w:p w:rsidR="003C0437" w:rsidRPr="00E86D82" w:rsidRDefault="003C0437" w:rsidP="00E86D82">
      <w:pPr>
        <w:jc w:val="both"/>
        <w:rPr>
          <w:rFonts w:ascii="Verdana" w:hAnsi="Verdana"/>
          <w:sz w:val="20"/>
          <w:szCs w:val="20"/>
          <w:lang w:eastAsia="en-US"/>
        </w:rPr>
      </w:pPr>
      <w:r w:rsidRPr="00E86D82">
        <w:rPr>
          <w:rFonts w:ascii="Verdana" w:hAnsi="Verdana"/>
          <w:sz w:val="20"/>
          <w:szCs w:val="20"/>
          <w:lang w:eastAsia="en-US"/>
        </w:rPr>
        <w:t>A valle di tale classificazione scaturiscono, per ciascun livello di rischio, specifiche misure di mitigazione.</w:t>
      </w:r>
    </w:p>
    <w:p w:rsidR="00E86D82" w:rsidRPr="00E86D82" w:rsidRDefault="00E86D82" w:rsidP="00E86D82">
      <w:pPr>
        <w:jc w:val="both"/>
        <w:rPr>
          <w:rFonts w:ascii="Verdana" w:hAnsi="Verdana"/>
          <w:sz w:val="20"/>
          <w:szCs w:val="20"/>
          <w:lang w:eastAsia="en-US"/>
        </w:rPr>
      </w:pPr>
    </w:p>
    <w:p w:rsidR="00E86D82" w:rsidRPr="00E86D82" w:rsidRDefault="00E86D82" w:rsidP="00E86D82">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E86D82">
        <w:rPr>
          <w:rFonts w:ascii="Verdana" w:hAnsi="Verdana"/>
          <w:b/>
          <w:sz w:val="20"/>
          <w:szCs w:val="20"/>
          <w:lang w:eastAsia="en-US"/>
        </w:rPr>
        <w:t xml:space="preserve">CLASSIFICAZIONI DEGLI EVENTI </w:t>
      </w:r>
      <w:r>
        <w:rPr>
          <w:rFonts w:ascii="Verdana" w:hAnsi="Verdana"/>
          <w:b/>
          <w:sz w:val="20"/>
          <w:szCs w:val="20"/>
          <w:lang w:eastAsia="en-US"/>
        </w:rPr>
        <w:t xml:space="preserve">E/O </w:t>
      </w:r>
      <w:r w:rsidRPr="00E86D82">
        <w:rPr>
          <w:rFonts w:ascii="Verdana" w:hAnsi="Verdana"/>
          <w:b/>
          <w:sz w:val="20"/>
          <w:szCs w:val="20"/>
          <w:lang w:eastAsia="en-US"/>
        </w:rPr>
        <w:t xml:space="preserve"> MANIFESTAZIONI</w:t>
      </w:r>
    </w:p>
    <w:p w:rsidR="00E86D82" w:rsidRPr="00E86D82" w:rsidRDefault="00E86D82" w:rsidP="00E86D82">
      <w:pPr>
        <w:pBdr>
          <w:top w:val="single" w:sz="4" w:space="1" w:color="auto"/>
          <w:left w:val="single" w:sz="4" w:space="4" w:color="auto"/>
          <w:bottom w:val="single" w:sz="4" w:space="1" w:color="auto"/>
          <w:right w:val="single" w:sz="4" w:space="4" w:color="auto"/>
        </w:pBdr>
        <w:jc w:val="both"/>
        <w:rPr>
          <w:rFonts w:ascii="Verdana" w:hAnsi="Verdana"/>
          <w:b/>
          <w:sz w:val="20"/>
          <w:szCs w:val="20"/>
          <w:lang w:eastAsia="en-US"/>
        </w:rPr>
      </w:pPr>
    </w:p>
    <w:p w:rsidR="00E86D82" w:rsidRDefault="00E86D82" w:rsidP="00E86D82">
      <w:pPr>
        <w:jc w:val="both"/>
        <w:rPr>
          <w:rFonts w:ascii="Verdana" w:hAnsi="Verdana"/>
          <w:sz w:val="20"/>
          <w:szCs w:val="20"/>
          <w:lang w:eastAsia="en-US"/>
        </w:rPr>
      </w:pPr>
    </w:p>
    <w:p w:rsidR="00E86D82" w:rsidRPr="00E86D82" w:rsidRDefault="00E86D82" w:rsidP="00E86D82">
      <w:pPr>
        <w:jc w:val="both"/>
        <w:rPr>
          <w:rFonts w:ascii="Verdana" w:hAnsi="Verdana"/>
          <w:sz w:val="20"/>
          <w:szCs w:val="20"/>
          <w:lang w:eastAsia="en-US"/>
        </w:rPr>
      </w:pPr>
    </w:p>
    <w:p w:rsidR="003C0437" w:rsidRDefault="003C0437" w:rsidP="00E86D82">
      <w:pPr>
        <w:jc w:val="both"/>
        <w:rPr>
          <w:rFonts w:ascii="Verdana" w:hAnsi="Verdana"/>
          <w:sz w:val="20"/>
          <w:szCs w:val="20"/>
          <w:lang w:eastAsia="en-US"/>
        </w:rPr>
      </w:pPr>
      <w:r w:rsidRPr="00E86D82">
        <w:rPr>
          <w:rFonts w:ascii="Verdana" w:hAnsi="Verdana"/>
          <w:sz w:val="20"/>
          <w:szCs w:val="20"/>
          <w:lang w:eastAsia="en-US"/>
        </w:rPr>
        <w:t>Per la classificazione del livello di rischio ci si è riferiti all'accordo tra il Ministero della Salute, le Regioni e le Province autonome di Trento e Bolzano edito dalla Conferenza Stato-Regioni a0 13/9/CR8C/C1.</w:t>
      </w:r>
    </w:p>
    <w:p w:rsidR="00E86D82" w:rsidRPr="00E86D82" w:rsidRDefault="00E86D82" w:rsidP="00E86D82">
      <w:pPr>
        <w:jc w:val="both"/>
        <w:rPr>
          <w:rFonts w:ascii="Verdana" w:hAnsi="Verdana"/>
          <w:sz w:val="20"/>
          <w:szCs w:val="20"/>
          <w:lang w:eastAsia="en-US"/>
        </w:rPr>
      </w:pPr>
    </w:p>
    <w:p w:rsidR="003C0437" w:rsidRDefault="003C0437" w:rsidP="00E86D82">
      <w:pPr>
        <w:jc w:val="both"/>
        <w:rPr>
          <w:rFonts w:ascii="Verdana" w:hAnsi="Verdana"/>
          <w:sz w:val="20"/>
          <w:szCs w:val="20"/>
          <w:lang w:eastAsia="en-US"/>
        </w:rPr>
      </w:pPr>
      <w:r w:rsidRPr="00E86D82">
        <w:rPr>
          <w:rFonts w:ascii="Verdana" w:hAnsi="Verdana"/>
          <w:sz w:val="20"/>
          <w:szCs w:val="20"/>
          <w:lang w:eastAsia="en-US"/>
        </w:rPr>
        <w:t xml:space="preserve">Rispetto a tale documento sono stati attualizzati alcuni parametri relativi alle esigenze di </w:t>
      </w:r>
      <w:proofErr w:type="spellStart"/>
      <w:r w:rsidRPr="00E86D82">
        <w:rPr>
          <w:rFonts w:ascii="Verdana" w:hAnsi="Verdana"/>
          <w:sz w:val="20"/>
          <w:szCs w:val="20"/>
          <w:lang w:eastAsia="en-US"/>
        </w:rPr>
        <w:t>safety</w:t>
      </w:r>
      <w:proofErr w:type="spellEnd"/>
      <w:r w:rsidRPr="00E86D82">
        <w:rPr>
          <w:rFonts w:ascii="Verdana" w:hAnsi="Verdana"/>
          <w:sz w:val="20"/>
          <w:szCs w:val="20"/>
          <w:lang w:eastAsia="en-US"/>
        </w:rPr>
        <w:t>, rispetto al soccorso sanitario riferendosi ad eventi e/o manifestazioni così definibili:</w:t>
      </w:r>
    </w:p>
    <w:p w:rsidR="00E86D82" w:rsidRPr="00E86D82" w:rsidRDefault="00E86D82" w:rsidP="00E86D82">
      <w:pPr>
        <w:jc w:val="both"/>
        <w:rPr>
          <w:rFonts w:ascii="Verdana" w:hAnsi="Verdana"/>
          <w:sz w:val="20"/>
          <w:szCs w:val="20"/>
          <w:lang w:eastAsia="en-US"/>
        </w:rPr>
      </w:pPr>
    </w:p>
    <w:p w:rsidR="003C0437" w:rsidRPr="00E86D82" w:rsidRDefault="003C0437" w:rsidP="00E86D82">
      <w:pPr>
        <w:jc w:val="both"/>
        <w:rPr>
          <w:rFonts w:ascii="Verdana" w:hAnsi="Verdana"/>
          <w:sz w:val="20"/>
          <w:szCs w:val="20"/>
          <w:lang w:eastAsia="en-US"/>
        </w:rPr>
      </w:pPr>
      <w:r w:rsidRPr="00E86D82">
        <w:rPr>
          <w:rFonts w:ascii="Verdana" w:hAnsi="Verdana"/>
          <w:sz w:val="20"/>
          <w:szCs w:val="20"/>
          <w:lang w:eastAsia="en-US"/>
        </w:rPr>
        <w:t>Programmati e/o organizzati che richiamano un rilevante afflusso di persone al tini sportivi, ricreativi, sociali, politici, religiosi, organizzati da privati, organizzazioni/associazioni, istituzioni pubbliche.</w:t>
      </w:r>
    </w:p>
    <w:p w:rsidR="003C0437" w:rsidRDefault="003C0437" w:rsidP="00E86D82">
      <w:pPr>
        <w:jc w:val="both"/>
        <w:rPr>
          <w:rFonts w:ascii="Verdana" w:hAnsi="Verdana"/>
          <w:sz w:val="20"/>
          <w:szCs w:val="20"/>
          <w:lang w:eastAsia="en-US"/>
        </w:rPr>
      </w:pPr>
      <w:r w:rsidRPr="00E86D82">
        <w:rPr>
          <w:rFonts w:ascii="Verdana" w:hAnsi="Verdana"/>
          <w:sz w:val="20"/>
          <w:szCs w:val="20"/>
          <w:lang w:eastAsia="en-US"/>
        </w:rPr>
        <w:t>L'identificazione del livello di rischio, in fase iniziale, può essere calcolata dall'organizzatore dell'evento applicando i punteggi di cui alla tabella di classificazione.</w:t>
      </w:r>
    </w:p>
    <w:p w:rsidR="00E86D82" w:rsidRPr="00E86D82" w:rsidRDefault="00E86D82" w:rsidP="00E86D82">
      <w:pPr>
        <w:jc w:val="both"/>
        <w:rPr>
          <w:rFonts w:ascii="Verdana" w:hAnsi="Verdana"/>
          <w:sz w:val="20"/>
          <w:szCs w:val="20"/>
          <w:lang w:eastAsia="en-US"/>
        </w:rPr>
      </w:pPr>
    </w:p>
    <w:p w:rsidR="003C0437" w:rsidRDefault="003C0437" w:rsidP="00E86D82">
      <w:pPr>
        <w:jc w:val="both"/>
        <w:rPr>
          <w:rFonts w:ascii="Verdana" w:hAnsi="Verdana"/>
          <w:sz w:val="20"/>
          <w:szCs w:val="20"/>
          <w:lang w:eastAsia="en-US"/>
        </w:rPr>
      </w:pPr>
      <w:r w:rsidRPr="00E86D82">
        <w:rPr>
          <w:rFonts w:ascii="Verdana" w:hAnsi="Verdana"/>
          <w:sz w:val="20"/>
          <w:szCs w:val="20"/>
          <w:lang w:eastAsia="en-US"/>
        </w:rPr>
        <w:t>In base al risultato ottenuto è quindi possibile ottenere il livello di rischio ed il relativo punteggio.</w:t>
      </w:r>
    </w:p>
    <w:p w:rsidR="00E86D82" w:rsidRDefault="00E86D82" w:rsidP="00E86D82">
      <w:pPr>
        <w:jc w:val="both"/>
        <w:rPr>
          <w:rFonts w:ascii="Verdana" w:hAnsi="Verdana"/>
          <w:sz w:val="20"/>
          <w:szCs w:val="20"/>
          <w:lang w:eastAsia="en-US"/>
        </w:rPr>
      </w:pPr>
    </w:p>
    <w:p w:rsidR="00E86D82" w:rsidRPr="00E86D82" w:rsidRDefault="00E86D82" w:rsidP="00E86D82">
      <w:pPr>
        <w:jc w:val="both"/>
        <w:rPr>
          <w:rFonts w:ascii="Verdana" w:hAnsi="Verdana"/>
          <w:sz w:val="20"/>
          <w:szCs w:val="20"/>
          <w:lang w:eastAsia="en-US"/>
        </w:rPr>
      </w:pPr>
    </w:p>
    <w:p w:rsidR="003C0437" w:rsidRDefault="003C0437" w:rsidP="00E86D82">
      <w:pPr>
        <w:jc w:val="both"/>
        <w:rPr>
          <w:rFonts w:ascii="Verdana" w:hAnsi="Verdana"/>
          <w:sz w:val="20"/>
          <w:szCs w:val="20"/>
          <w:lang w:eastAsia="en-US"/>
        </w:rPr>
      </w:pPr>
      <w:r w:rsidRPr="00E86D82">
        <w:rPr>
          <w:rFonts w:ascii="Verdana" w:hAnsi="Verdana"/>
          <w:sz w:val="20"/>
          <w:szCs w:val="20"/>
          <w:lang w:eastAsia="en-US"/>
        </w:rPr>
        <w:t>Per manifestazioni con affollamento superiore a 10.000 persone, la valutazione tabellare non è necessaria in quanto l'evento rientra, comunque, tra quelli con profilo dl rischio elevato</w:t>
      </w: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tbl>
      <w:tblPr>
        <w:tblStyle w:val="Grigliatabella"/>
        <w:tblW w:w="0" w:type="auto"/>
        <w:tblLook w:val="04A0"/>
      </w:tblPr>
      <w:tblGrid>
        <w:gridCol w:w="4753"/>
        <w:gridCol w:w="4753"/>
      </w:tblGrid>
      <w:tr w:rsidR="00E86D82" w:rsidTr="00E86D82">
        <w:tc>
          <w:tcPr>
            <w:tcW w:w="4753" w:type="dxa"/>
          </w:tcPr>
          <w:p w:rsidR="00E86D82" w:rsidRDefault="00E86D82" w:rsidP="00E86D82">
            <w:pPr>
              <w:jc w:val="both"/>
              <w:rPr>
                <w:rFonts w:ascii="Verdana" w:hAnsi="Verdana" w:cs="Times New Roman"/>
                <w:sz w:val="20"/>
                <w:szCs w:val="20"/>
                <w:lang w:eastAsia="en-US"/>
              </w:rPr>
            </w:pPr>
            <w:r>
              <w:rPr>
                <w:rFonts w:ascii="Verdana" w:hAnsi="Verdana" w:cs="Times New Roman"/>
                <w:sz w:val="20"/>
                <w:szCs w:val="20"/>
                <w:lang w:eastAsia="en-US"/>
              </w:rPr>
              <w:t xml:space="preserve">LIVELLO </w:t>
            </w:r>
            <w:proofErr w:type="spellStart"/>
            <w:r>
              <w:rPr>
                <w:rFonts w:ascii="Verdana" w:hAnsi="Verdana" w:cs="Times New Roman"/>
                <w:sz w:val="20"/>
                <w:szCs w:val="20"/>
                <w:lang w:eastAsia="en-US"/>
              </w:rPr>
              <w:t>DI</w:t>
            </w:r>
            <w:proofErr w:type="spellEnd"/>
            <w:r>
              <w:rPr>
                <w:rFonts w:ascii="Verdana" w:hAnsi="Verdana" w:cs="Times New Roman"/>
                <w:sz w:val="20"/>
                <w:szCs w:val="20"/>
                <w:lang w:eastAsia="en-US"/>
              </w:rPr>
              <w:t xml:space="preserve"> RISCHIO</w:t>
            </w:r>
          </w:p>
        </w:tc>
        <w:tc>
          <w:tcPr>
            <w:tcW w:w="4753" w:type="dxa"/>
          </w:tcPr>
          <w:p w:rsidR="00E86D82" w:rsidRDefault="00E86D82" w:rsidP="00E86D82">
            <w:pPr>
              <w:jc w:val="both"/>
              <w:rPr>
                <w:rFonts w:ascii="Verdana" w:hAnsi="Verdana" w:cs="Times New Roman"/>
                <w:sz w:val="20"/>
                <w:szCs w:val="20"/>
                <w:lang w:eastAsia="en-US"/>
              </w:rPr>
            </w:pPr>
            <w:r>
              <w:rPr>
                <w:rFonts w:ascii="Verdana" w:hAnsi="Verdana" w:cs="Times New Roman"/>
                <w:sz w:val="20"/>
                <w:szCs w:val="20"/>
                <w:lang w:eastAsia="en-US"/>
              </w:rPr>
              <w:t>PUNTEGGIO</w:t>
            </w:r>
          </w:p>
        </w:tc>
      </w:tr>
      <w:tr w:rsidR="00E86D82" w:rsidTr="00E86D82">
        <w:tc>
          <w:tcPr>
            <w:tcW w:w="4753" w:type="dxa"/>
          </w:tcPr>
          <w:p w:rsidR="00E86D82" w:rsidRDefault="00E86D82" w:rsidP="00E86D82">
            <w:pPr>
              <w:jc w:val="both"/>
              <w:rPr>
                <w:rFonts w:ascii="Verdana" w:hAnsi="Verdana" w:cs="Times New Roman"/>
                <w:sz w:val="20"/>
                <w:szCs w:val="20"/>
                <w:lang w:eastAsia="en-US"/>
              </w:rPr>
            </w:pPr>
            <w:r>
              <w:rPr>
                <w:rFonts w:ascii="Verdana" w:hAnsi="Verdana" w:cs="Times New Roman"/>
                <w:sz w:val="20"/>
                <w:szCs w:val="20"/>
                <w:lang w:eastAsia="en-US"/>
              </w:rPr>
              <w:t>basso</w:t>
            </w:r>
          </w:p>
        </w:tc>
        <w:tc>
          <w:tcPr>
            <w:tcW w:w="4753" w:type="dxa"/>
          </w:tcPr>
          <w:p w:rsidR="00E86D82" w:rsidRDefault="00E86D82" w:rsidP="00E86D82">
            <w:pPr>
              <w:jc w:val="both"/>
              <w:rPr>
                <w:rFonts w:ascii="Verdana" w:hAnsi="Verdana" w:cs="Times New Roman"/>
                <w:sz w:val="20"/>
                <w:szCs w:val="20"/>
                <w:lang w:eastAsia="en-US"/>
              </w:rPr>
            </w:pPr>
            <w:r>
              <w:rPr>
                <w:rFonts w:ascii="Verdana" w:hAnsi="Verdana" w:cs="Times New Roman"/>
                <w:sz w:val="20"/>
                <w:szCs w:val="20"/>
                <w:lang w:eastAsia="en-US"/>
              </w:rPr>
              <w:t>&lt;15</w:t>
            </w:r>
          </w:p>
        </w:tc>
      </w:tr>
      <w:tr w:rsidR="00E86D82" w:rsidTr="00E86D82">
        <w:tc>
          <w:tcPr>
            <w:tcW w:w="4753" w:type="dxa"/>
          </w:tcPr>
          <w:p w:rsidR="00E86D82" w:rsidRDefault="00E86D82" w:rsidP="00E86D82">
            <w:pPr>
              <w:jc w:val="both"/>
              <w:rPr>
                <w:rFonts w:ascii="Verdana" w:hAnsi="Verdana" w:cs="Times New Roman"/>
                <w:sz w:val="20"/>
                <w:szCs w:val="20"/>
                <w:lang w:eastAsia="en-US"/>
              </w:rPr>
            </w:pPr>
            <w:r>
              <w:rPr>
                <w:rFonts w:ascii="Verdana" w:hAnsi="Verdana" w:cs="Times New Roman"/>
                <w:sz w:val="20"/>
                <w:szCs w:val="20"/>
                <w:lang w:eastAsia="en-US"/>
              </w:rPr>
              <w:t>medio</w:t>
            </w:r>
          </w:p>
        </w:tc>
        <w:tc>
          <w:tcPr>
            <w:tcW w:w="4753" w:type="dxa"/>
          </w:tcPr>
          <w:p w:rsidR="00E86D82" w:rsidRDefault="00E86D82" w:rsidP="00E86D82">
            <w:pPr>
              <w:jc w:val="both"/>
              <w:rPr>
                <w:rFonts w:ascii="Verdana" w:hAnsi="Verdana" w:cs="Times New Roman"/>
                <w:sz w:val="20"/>
                <w:szCs w:val="20"/>
                <w:lang w:eastAsia="en-US"/>
              </w:rPr>
            </w:pPr>
            <w:r>
              <w:rPr>
                <w:rFonts w:ascii="Verdana" w:hAnsi="Verdana" w:cs="Times New Roman"/>
                <w:sz w:val="20"/>
                <w:szCs w:val="20"/>
                <w:lang w:eastAsia="en-US"/>
              </w:rPr>
              <w:t>15/25</w:t>
            </w:r>
          </w:p>
        </w:tc>
      </w:tr>
      <w:tr w:rsidR="00E86D82" w:rsidTr="00E86D82">
        <w:tc>
          <w:tcPr>
            <w:tcW w:w="4753" w:type="dxa"/>
          </w:tcPr>
          <w:p w:rsidR="00E86D82" w:rsidRDefault="00E86D82" w:rsidP="00E86D82">
            <w:pPr>
              <w:jc w:val="both"/>
              <w:rPr>
                <w:rFonts w:ascii="Verdana" w:hAnsi="Verdana" w:cs="Times New Roman"/>
                <w:sz w:val="20"/>
                <w:szCs w:val="20"/>
                <w:lang w:eastAsia="en-US"/>
              </w:rPr>
            </w:pPr>
            <w:r>
              <w:rPr>
                <w:rFonts w:ascii="Verdana" w:hAnsi="Verdana" w:cs="Times New Roman"/>
                <w:sz w:val="20"/>
                <w:szCs w:val="20"/>
                <w:lang w:eastAsia="en-US"/>
              </w:rPr>
              <w:t>elevato</w:t>
            </w:r>
          </w:p>
        </w:tc>
        <w:tc>
          <w:tcPr>
            <w:tcW w:w="4753" w:type="dxa"/>
          </w:tcPr>
          <w:p w:rsidR="00E86D82" w:rsidRDefault="00E86D82" w:rsidP="00E86D82">
            <w:pPr>
              <w:jc w:val="both"/>
              <w:rPr>
                <w:rFonts w:ascii="Verdana" w:hAnsi="Verdana" w:cs="Times New Roman"/>
                <w:sz w:val="20"/>
                <w:szCs w:val="20"/>
                <w:lang w:eastAsia="en-US"/>
              </w:rPr>
            </w:pPr>
            <w:r>
              <w:rPr>
                <w:rFonts w:ascii="Verdana" w:hAnsi="Verdana" w:cs="Times New Roman"/>
                <w:sz w:val="20"/>
                <w:szCs w:val="20"/>
                <w:lang w:eastAsia="en-US"/>
              </w:rPr>
              <w:t>&gt;30</w:t>
            </w:r>
          </w:p>
        </w:tc>
      </w:tr>
    </w:tbl>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3C0437" w:rsidRPr="00E86D82" w:rsidRDefault="003C0437" w:rsidP="00E86D82">
      <w:pPr>
        <w:jc w:val="center"/>
        <w:rPr>
          <w:rFonts w:ascii="Verdana" w:hAnsi="Verdana"/>
          <w:b/>
          <w:sz w:val="20"/>
          <w:szCs w:val="20"/>
          <w:lang w:eastAsia="en-US"/>
        </w:rPr>
      </w:pPr>
      <w:r w:rsidRPr="00E86D82">
        <w:rPr>
          <w:rFonts w:ascii="Verdana" w:hAnsi="Verdana"/>
          <w:b/>
          <w:sz w:val="20"/>
          <w:szCs w:val="20"/>
          <w:lang w:eastAsia="en-US"/>
        </w:rPr>
        <w:lastRenderedPageBreak/>
        <w:t>TABELLA PER LA CLASSIFICAZIONE DEL RISCHIO ("SAFET</w:t>
      </w:r>
      <w:r w:rsidR="009740EF">
        <w:rPr>
          <w:rFonts w:ascii="Verdana" w:hAnsi="Verdana"/>
          <w:b/>
          <w:sz w:val="20"/>
          <w:szCs w:val="20"/>
          <w:lang w:eastAsia="en-US"/>
        </w:rPr>
        <w:t>Y</w:t>
      </w:r>
      <w:r w:rsidRPr="00E86D82">
        <w:rPr>
          <w:rFonts w:ascii="Verdana" w:hAnsi="Verdana"/>
          <w:b/>
          <w:sz w:val="20"/>
          <w:szCs w:val="20"/>
          <w:lang w:eastAsia="en-US"/>
        </w:rPr>
        <w:t>")</w:t>
      </w: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Default="00E86D82" w:rsidP="00E86D82">
      <w:pPr>
        <w:jc w:val="both"/>
        <w:rPr>
          <w:rFonts w:ascii="Verdana" w:hAnsi="Verdana"/>
          <w:sz w:val="20"/>
          <w:szCs w:val="20"/>
          <w:lang w:eastAsia="en-US"/>
        </w:rPr>
      </w:pPr>
    </w:p>
    <w:p w:rsidR="00E86D82" w:rsidRPr="00E86D82" w:rsidRDefault="00E86D82" w:rsidP="00E86D82">
      <w:pPr>
        <w:jc w:val="both"/>
        <w:rPr>
          <w:rFonts w:ascii="Verdana" w:hAnsi="Verdana"/>
          <w:b/>
          <w:sz w:val="20"/>
          <w:szCs w:val="20"/>
          <w:lang w:eastAsia="en-US"/>
        </w:rPr>
      </w:pPr>
      <w:r w:rsidRPr="00E86D82">
        <w:rPr>
          <w:rFonts w:ascii="Verdana" w:hAnsi="Verdana"/>
          <w:b/>
          <w:sz w:val="20"/>
          <w:szCs w:val="20"/>
          <w:lang w:eastAsia="en-US"/>
        </w:rPr>
        <w:t>VARIABILI LEGATE ALL’EVENTO</w:t>
      </w:r>
    </w:p>
    <w:tbl>
      <w:tblPr>
        <w:tblW w:w="0" w:type="auto"/>
        <w:tblInd w:w="5" w:type="dxa"/>
        <w:tblLayout w:type="fixed"/>
        <w:tblCellMar>
          <w:left w:w="0" w:type="dxa"/>
          <w:right w:w="0" w:type="dxa"/>
        </w:tblCellMar>
        <w:tblLook w:val="0000"/>
      </w:tblPr>
      <w:tblGrid>
        <w:gridCol w:w="2050"/>
        <w:gridCol w:w="9"/>
        <w:gridCol w:w="4627"/>
        <w:gridCol w:w="10"/>
        <w:gridCol w:w="931"/>
        <w:gridCol w:w="10"/>
        <w:gridCol w:w="835"/>
      </w:tblGrid>
      <w:tr w:rsidR="003C0437" w:rsidRPr="00E86D82">
        <w:trPr>
          <w:cantSplit/>
        </w:trPr>
        <w:tc>
          <w:tcPr>
            <w:tcW w:w="2050" w:type="dxa"/>
            <w:vMerge w:val="restart"/>
            <w:tcBorders>
              <w:top w:val="single" w:sz="4" w:space="0" w:color="auto"/>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Periodicità</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dell'evento</w:t>
            </w:r>
            <w:proofErr w:type="spellEnd"/>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Annualmente</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86D82" w:rsidP="00E86D82">
            <w:pPr>
              <w:rPr>
                <w:rFonts w:ascii="Verdana" w:hAnsi="Verdana"/>
                <w:sz w:val="20"/>
                <w:szCs w:val="20"/>
                <w:lang w:val="en-US" w:eastAsia="en-US"/>
              </w:rPr>
            </w:pPr>
            <w:r>
              <w:rPr>
                <w:rFonts w:ascii="Verdana" w:hAnsi="Verdana"/>
                <w:sz w:val="20"/>
                <w:szCs w:val="20"/>
                <w:lang w:val="en-US" w:eastAsia="en-US"/>
              </w:rPr>
              <w:t>1</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Mensilmente</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Tutti</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i</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giorni</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3</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9740EF" w:rsidP="009740EF">
            <w:pPr>
              <w:rPr>
                <w:rFonts w:ascii="Verdana" w:hAnsi="Verdana"/>
                <w:sz w:val="20"/>
                <w:szCs w:val="20"/>
                <w:lang w:val="en-US" w:eastAsia="en-US"/>
              </w:rPr>
            </w:pPr>
            <w:proofErr w:type="spellStart"/>
            <w:r>
              <w:rPr>
                <w:rFonts w:ascii="Verdana" w:hAnsi="Verdana"/>
                <w:sz w:val="20"/>
                <w:szCs w:val="20"/>
                <w:lang w:val="en-US" w:eastAsia="en-US"/>
              </w:rPr>
              <w:t>Occasionalmente</w:t>
            </w:r>
            <w:proofErr w:type="spellEnd"/>
            <w:r>
              <w:rPr>
                <w:rFonts w:ascii="Verdana" w:hAnsi="Verdana"/>
                <w:sz w:val="20"/>
                <w:szCs w:val="20"/>
                <w:lang w:val="en-US" w:eastAsia="en-US"/>
              </w:rPr>
              <w:t>/</w:t>
            </w:r>
            <w:proofErr w:type="spellStart"/>
            <w:r>
              <w:rPr>
                <w:rFonts w:ascii="Verdana" w:hAnsi="Verdana"/>
                <w:sz w:val="20"/>
                <w:szCs w:val="20"/>
                <w:lang w:val="en-US" w:eastAsia="en-US"/>
              </w:rPr>
              <w:t>all</w:t>
            </w:r>
            <w:r w:rsidR="003C0437" w:rsidRPr="00E86D82">
              <w:rPr>
                <w:rFonts w:ascii="Verdana" w:hAnsi="Verdana"/>
                <w:sz w:val="20"/>
                <w:szCs w:val="20"/>
                <w:lang w:val="en-US" w:eastAsia="en-US"/>
              </w:rPr>
              <w:t>'impro</w:t>
            </w:r>
            <w:r>
              <w:rPr>
                <w:rFonts w:ascii="Verdana" w:hAnsi="Verdana"/>
                <w:sz w:val="20"/>
                <w:szCs w:val="20"/>
                <w:lang w:val="en-US" w:eastAsia="en-US"/>
              </w:rPr>
              <w:t>vvi</w:t>
            </w:r>
            <w:r w:rsidR="003C0437" w:rsidRPr="00E86D82">
              <w:rPr>
                <w:rFonts w:ascii="Verdana" w:hAnsi="Verdana"/>
                <w:sz w:val="20"/>
                <w:szCs w:val="20"/>
                <w:lang w:val="en-US" w:eastAsia="en-US"/>
              </w:rPr>
              <w:t>so</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4</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val="restart"/>
            <w:tcBorders>
              <w:top w:val="single" w:sz="4" w:space="0" w:color="auto"/>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Tipologia</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di</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evento</w:t>
            </w:r>
            <w:proofErr w:type="spellEnd"/>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Religioso</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Sportivo</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Intrattenimento</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 xml:space="preserve">Politico, </w:t>
            </w:r>
            <w:proofErr w:type="spellStart"/>
            <w:r w:rsidRPr="00E86D82">
              <w:rPr>
                <w:rFonts w:ascii="Verdana" w:hAnsi="Verdana"/>
                <w:sz w:val="20"/>
                <w:szCs w:val="20"/>
                <w:lang w:val="en-US" w:eastAsia="en-US"/>
              </w:rPr>
              <w:t>sociale</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4</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Concerto pop/rock</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4</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val="restart"/>
            <w:tcBorders>
              <w:top w:val="single" w:sz="4" w:space="0" w:color="auto"/>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Altre</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variabili</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più</w:t>
            </w:r>
            <w:proofErr w:type="spellEnd"/>
            <w:r w:rsidRPr="00E86D82">
              <w:rPr>
                <w:rFonts w:ascii="Verdana" w:hAnsi="Verdana"/>
                <w:sz w:val="20"/>
                <w:szCs w:val="20"/>
                <w:lang w:val="en-US" w:eastAsia="en-US"/>
              </w:rPr>
              <w:br/>
            </w:r>
            <w:proofErr w:type="spellStart"/>
            <w:r w:rsidRPr="00E86D82">
              <w:rPr>
                <w:rFonts w:ascii="Verdana" w:hAnsi="Verdana"/>
                <w:sz w:val="20"/>
                <w:szCs w:val="20"/>
                <w:lang w:val="en-US" w:eastAsia="en-US"/>
              </w:rPr>
              <w:t>scelte</w:t>
            </w:r>
            <w:proofErr w:type="spellEnd"/>
            <w:r w:rsidRPr="00E86D82">
              <w:rPr>
                <w:rFonts w:ascii="Verdana" w:hAnsi="Verdana"/>
                <w:sz w:val="20"/>
                <w:szCs w:val="20"/>
                <w:lang w:val="en-US" w:eastAsia="en-US"/>
              </w:rPr>
              <w:t>)</w:t>
            </w: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r w:rsidRPr="00E86D82">
              <w:rPr>
                <w:rFonts w:ascii="Verdana" w:hAnsi="Verdana"/>
                <w:sz w:val="20"/>
                <w:szCs w:val="20"/>
                <w:lang w:eastAsia="en-US"/>
              </w:rPr>
              <w:t>Prevista vendita/consumo di alcool</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Possibile</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consumo</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di</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droghe</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9740EF">
            <w:pPr>
              <w:rPr>
                <w:rFonts w:ascii="Verdana" w:hAnsi="Verdana"/>
                <w:sz w:val="20"/>
                <w:szCs w:val="20"/>
                <w:lang w:val="en-US" w:eastAsia="en-US"/>
              </w:rPr>
            </w:pPr>
            <w:r w:rsidRPr="00E86D82">
              <w:rPr>
                <w:rFonts w:ascii="Verdana" w:hAnsi="Verdana"/>
                <w:sz w:val="20"/>
                <w:szCs w:val="20"/>
                <w:lang w:eastAsia="en-US"/>
              </w:rPr>
              <w:t>Presenza di categorie deboli (bambini, anziani,</w:t>
            </w:r>
            <w:r w:rsidR="009740EF">
              <w:rPr>
                <w:rFonts w:ascii="Verdana" w:hAnsi="Verdana"/>
                <w:sz w:val="20"/>
                <w:szCs w:val="20"/>
                <w:lang w:eastAsia="en-US"/>
              </w:rPr>
              <w:t xml:space="preserve"> </w:t>
            </w:r>
            <w:proofErr w:type="spellStart"/>
            <w:r w:rsidRPr="00E86D82">
              <w:rPr>
                <w:rFonts w:ascii="Verdana" w:hAnsi="Verdana"/>
                <w:sz w:val="20"/>
                <w:szCs w:val="20"/>
                <w:lang w:val="en-US" w:eastAsia="en-US"/>
              </w:rPr>
              <w:t>disabili</w:t>
            </w:r>
            <w:proofErr w:type="spellEnd"/>
            <w:r w:rsidRPr="00E86D82">
              <w:rPr>
                <w:rFonts w:ascii="Verdana" w:hAnsi="Verdana"/>
                <w:sz w:val="20"/>
                <w:szCs w:val="20"/>
                <w:lang w:val="en-US" w:eastAsia="en-US"/>
              </w:rPr>
              <w:t>)</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0" w:type="dxa"/>
            <w:vMerge/>
            <w:tcBorders>
              <w:top w:val="nil"/>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c>
          <w:tcPr>
            <w:tcW w:w="4636"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r w:rsidRPr="00E86D82">
              <w:rPr>
                <w:rFonts w:ascii="Verdana" w:hAnsi="Verdana"/>
                <w:sz w:val="20"/>
                <w:szCs w:val="20"/>
                <w:lang w:eastAsia="en-US"/>
              </w:rPr>
              <w:t>Evento ampiamente pubblicizzato dai media</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eastAsia="en-US"/>
              </w:rPr>
            </w:pPr>
            <w:r>
              <w:rPr>
                <w:rFonts w:ascii="Verdana" w:hAnsi="Verdana"/>
                <w:sz w:val="20"/>
                <w:szCs w:val="20"/>
                <w:lang w:eastAsia="en-US"/>
              </w:rPr>
              <w:t>1</w:t>
            </w:r>
          </w:p>
        </w:tc>
        <w:tc>
          <w:tcPr>
            <w:tcW w:w="845"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p>
        </w:tc>
      </w:tr>
      <w:tr w:rsidR="003C0437" w:rsidRPr="00E86D82">
        <w:trPr>
          <w:cantSplit/>
        </w:trPr>
        <w:tc>
          <w:tcPr>
            <w:tcW w:w="2059" w:type="dxa"/>
            <w:gridSpan w:val="2"/>
            <w:vMerge w:val="restart"/>
            <w:tcBorders>
              <w:top w:val="single" w:sz="4" w:space="0" w:color="auto"/>
              <w:left w:val="single" w:sz="4" w:space="0" w:color="auto"/>
              <w:bottom w:val="nil"/>
              <w:right w:val="single" w:sz="4" w:space="0" w:color="auto"/>
            </w:tcBorders>
          </w:tcPr>
          <w:p w:rsidR="003C0437" w:rsidRPr="00E86D82" w:rsidRDefault="003C0437" w:rsidP="00E86D82">
            <w:pPr>
              <w:rPr>
                <w:rFonts w:ascii="Verdana" w:hAnsi="Verdana"/>
                <w:sz w:val="20"/>
                <w:szCs w:val="20"/>
                <w:lang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r w:rsidRPr="00E86D82">
              <w:rPr>
                <w:rFonts w:ascii="Verdana" w:hAnsi="Verdana"/>
                <w:sz w:val="20"/>
                <w:szCs w:val="20"/>
                <w:lang w:eastAsia="en-US"/>
              </w:rPr>
              <w:t>Presenza di figure politiche-religiose</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eastAsia="en-US"/>
              </w:rPr>
            </w:pPr>
            <w:r>
              <w:rPr>
                <w:rFonts w:ascii="Verdana" w:hAnsi="Verdana"/>
                <w:sz w:val="20"/>
                <w:szCs w:val="20"/>
                <w:lang w:eastAsia="en-US"/>
              </w:rPr>
              <w:t>1</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Possibili</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difficoltà</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nella</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viabilità</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r w:rsidRPr="00E86D82">
              <w:rPr>
                <w:rFonts w:ascii="Verdana" w:hAnsi="Verdana"/>
                <w:sz w:val="20"/>
                <w:szCs w:val="20"/>
                <w:lang w:eastAsia="en-US"/>
              </w:rPr>
              <w:t>Presenza di tensioni socio-politiche</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eastAsia="en-US"/>
              </w:rPr>
            </w:pPr>
            <w:r>
              <w:rPr>
                <w:rFonts w:ascii="Verdana" w:hAnsi="Verdana"/>
                <w:sz w:val="20"/>
                <w:szCs w:val="20"/>
                <w:lang w:eastAsia="en-US"/>
              </w:rPr>
              <w:t>1</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p>
        </w:tc>
      </w:tr>
      <w:tr w:rsidR="003C0437" w:rsidRPr="00E86D82">
        <w:trPr>
          <w:cantSplit/>
        </w:trPr>
        <w:tc>
          <w:tcPr>
            <w:tcW w:w="2059" w:type="dxa"/>
            <w:gridSpan w:val="2"/>
            <w:vMerge w:val="restart"/>
            <w:tcBorders>
              <w:top w:val="single" w:sz="4" w:space="0" w:color="auto"/>
              <w:left w:val="single" w:sz="4" w:space="0" w:color="auto"/>
              <w:bottom w:val="nil"/>
              <w:right w:val="single" w:sz="4" w:space="0" w:color="auto"/>
            </w:tcBorders>
          </w:tcPr>
          <w:p w:rsidR="003C0437" w:rsidRPr="00E86D82" w:rsidRDefault="003C0437" w:rsidP="00E86D82">
            <w:pPr>
              <w:rPr>
                <w:rFonts w:ascii="Verdana" w:hAnsi="Verdana"/>
                <w:sz w:val="20"/>
                <w:szCs w:val="20"/>
                <w:lang w:eastAsia="en-US"/>
              </w:rPr>
            </w:pPr>
            <w:r w:rsidRPr="00E86D82">
              <w:rPr>
                <w:rFonts w:ascii="Verdana" w:hAnsi="Verdana"/>
                <w:sz w:val="20"/>
                <w:szCs w:val="20"/>
                <w:lang w:eastAsia="en-US"/>
              </w:rPr>
              <w:t>Durata (da</w:t>
            </w:r>
            <w:r w:rsidRPr="00E86D82">
              <w:rPr>
                <w:rFonts w:ascii="Verdana" w:hAnsi="Verdana"/>
                <w:sz w:val="20"/>
                <w:szCs w:val="20"/>
                <w:lang w:eastAsia="en-US"/>
              </w:rPr>
              <w:br/>
              <w:t>considerare i tempi</w:t>
            </w:r>
            <w:r w:rsidRPr="00E86D82">
              <w:rPr>
                <w:rFonts w:ascii="Verdana" w:hAnsi="Verdana"/>
                <w:sz w:val="20"/>
                <w:szCs w:val="20"/>
                <w:lang w:eastAsia="en-US"/>
              </w:rPr>
              <w:br/>
              <w:t>di ingresso/uscita)</w:t>
            </w: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&lt;12 ore</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da</w:t>
            </w:r>
            <w:proofErr w:type="spellEnd"/>
            <w:r w:rsidRPr="00E86D82">
              <w:rPr>
                <w:rFonts w:ascii="Verdana" w:hAnsi="Verdana"/>
                <w:sz w:val="20"/>
                <w:szCs w:val="20"/>
                <w:lang w:val="en-US" w:eastAsia="en-US"/>
              </w:rPr>
              <w:t xml:space="preserve"> 12 h a 3 </w:t>
            </w:r>
            <w:proofErr w:type="spellStart"/>
            <w:r w:rsidRPr="00E86D82">
              <w:rPr>
                <w:rFonts w:ascii="Verdana" w:hAnsi="Verdana"/>
                <w:sz w:val="20"/>
                <w:szCs w:val="20"/>
                <w:lang w:val="en-US" w:eastAsia="en-US"/>
              </w:rPr>
              <w:t>giorni</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 xml:space="preserve">&gt;3 </w:t>
            </w:r>
            <w:proofErr w:type="spellStart"/>
            <w:r w:rsidRPr="00E86D82">
              <w:rPr>
                <w:rFonts w:ascii="Verdana" w:hAnsi="Verdana"/>
                <w:sz w:val="20"/>
                <w:szCs w:val="20"/>
                <w:lang w:val="en-US" w:eastAsia="en-US"/>
              </w:rPr>
              <w:t>giorni</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3</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val="restart"/>
            <w:tcBorders>
              <w:top w:val="single" w:sz="4" w:space="0" w:color="auto"/>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Luogo</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più</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scelte</w:t>
            </w:r>
            <w:proofErr w:type="spellEnd"/>
            <w:r w:rsidRPr="00E86D82">
              <w:rPr>
                <w:rFonts w:ascii="Verdana" w:hAnsi="Verdana"/>
                <w:sz w:val="20"/>
                <w:szCs w:val="20"/>
                <w:lang w:val="en-US" w:eastAsia="en-US"/>
              </w:rPr>
              <w:t>)</w:t>
            </w: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 xml:space="preserve">In </w:t>
            </w:r>
            <w:proofErr w:type="spellStart"/>
            <w:r w:rsidRPr="00E86D82">
              <w:rPr>
                <w:rFonts w:ascii="Verdana" w:hAnsi="Verdana"/>
                <w:sz w:val="20"/>
                <w:szCs w:val="20"/>
                <w:lang w:val="en-US" w:eastAsia="en-US"/>
              </w:rPr>
              <w:t>città</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i</w:t>
            </w:r>
            <w:proofErr w:type="spellEnd"/>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r w:rsidRPr="00E86D82">
              <w:rPr>
                <w:rFonts w:ascii="Verdana" w:hAnsi="Verdana"/>
                <w:sz w:val="20"/>
                <w:szCs w:val="20"/>
                <w:lang w:eastAsia="en-US"/>
              </w:rPr>
              <w:t>In periferia/paesi o piccoli centri urbani</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r w:rsidRPr="00E86D82">
              <w:rPr>
                <w:rFonts w:ascii="Verdana" w:hAnsi="Verdana"/>
                <w:sz w:val="20"/>
                <w:szCs w:val="20"/>
                <w:lang w:eastAsia="en-US"/>
              </w:rPr>
              <w:t>In ambiente acquatico (lago, fiume, mare, piscina)</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r w:rsidRPr="00E86D82">
              <w:rPr>
                <w:rFonts w:ascii="Verdana" w:hAnsi="Verdana"/>
                <w:sz w:val="20"/>
                <w:szCs w:val="20"/>
                <w:lang w:eastAsia="en-US"/>
              </w:rPr>
              <w:t>Altro (montano, impervio, ambiente rurale)</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All'aperto</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Localizzato</w:t>
            </w:r>
            <w:proofErr w:type="spellEnd"/>
            <w:r w:rsidRPr="00E86D82">
              <w:rPr>
                <w:rFonts w:ascii="Verdana" w:hAnsi="Verdana"/>
                <w:sz w:val="20"/>
                <w:szCs w:val="20"/>
                <w:lang w:val="en-US" w:eastAsia="en-US"/>
              </w:rPr>
              <w:t xml:space="preserve"> e </w:t>
            </w:r>
            <w:proofErr w:type="spellStart"/>
            <w:r w:rsidRPr="00E86D82">
              <w:rPr>
                <w:rFonts w:ascii="Verdana" w:hAnsi="Verdana"/>
                <w:sz w:val="20"/>
                <w:szCs w:val="20"/>
                <w:lang w:val="en-US" w:eastAsia="en-US"/>
              </w:rPr>
              <w:t>ben</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definito</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Esteso</w:t>
            </w:r>
            <w:proofErr w:type="spellEnd"/>
            <w:r w:rsidRPr="00E86D82">
              <w:rPr>
                <w:rFonts w:ascii="Verdana" w:hAnsi="Verdana"/>
                <w:sz w:val="20"/>
                <w:szCs w:val="20"/>
                <w:lang w:val="en-US" w:eastAsia="en-US"/>
              </w:rPr>
              <w:t xml:space="preserve"> &gt;1 campo </w:t>
            </w:r>
            <w:proofErr w:type="spellStart"/>
            <w:r w:rsidRPr="00E86D82">
              <w:rPr>
                <w:rFonts w:ascii="Verdana" w:hAnsi="Verdana"/>
                <w:sz w:val="20"/>
                <w:szCs w:val="20"/>
                <w:lang w:val="en-US" w:eastAsia="en-US"/>
              </w:rPr>
              <w:t>di</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calcio</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 xml:space="preserve">Non </w:t>
            </w:r>
            <w:proofErr w:type="spellStart"/>
            <w:r w:rsidRPr="00E86D82">
              <w:rPr>
                <w:rFonts w:ascii="Verdana" w:hAnsi="Verdana"/>
                <w:sz w:val="20"/>
                <w:szCs w:val="20"/>
                <w:lang w:val="en-US" w:eastAsia="en-US"/>
              </w:rPr>
              <w:t>delimitato</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da</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recinzioni</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E25701" w:rsidP="00E86D82">
            <w:pPr>
              <w:rPr>
                <w:rFonts w:ascii="Verdana" w:hAnsi="Verdana"/>
                <w:sz w:val="20"/>
                <w:szCs w:val="20"/>
                <w:lang w:val="en-US" w:eastAsia="en-US"/>
              </w:rPr>
            </w:pPr>
            <w:r>
              <w:rPr>
                <w:rFonts w:ascii="Verdana" w:hAnsi="Verdana"/>
                <w:sz w:val="20"/>
                <w:szCs w:val="20"/>
                <w:lang w:val="en-US" w:eastAsia="en-US"/>
              </w:rPr>
              <w:t>1</w:t>
            </w:r>
            <w:r>
              <w:rPr>
                <w:rFonts w:ascii="Verdana" w:hAnsi="Verdana"/>
                <w:sz w:val="20"/>
                <w:szCs w:val="20"/>
                <w:lang w:val="en-US" w:eastAsia="en-US"/>
              </w:rPr>
              <w:tab/>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roofErr w:type="spellStart"/>
            <w:r w:rsidRPr="00E86D82">
              <w:rPr>
                <w:rFonts w:ascii="Verdana" w:hAnsi="Verdana"/>
                <w:sz w:val="20"/>
                <w:szCs w:val="20"/>
                <w:lang w:val="en-US" w:eastAsia="en-US"/>
              </w:rPr>
              <w:t>Delimitato</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da</w:t>
            </w:r>
            <w:proofErr w:type="spellEnd"/>
            <w:r w:rsidRPr="00E86D82">
              <w:rPr>
                <w:rFonts w:ascii="Verdana" w:hAnsi="Verdana"/>
                <w:sz w:val="20"/>
                <w:szCs w:val="20"/>
                <w:lang w:val="en-US" w:eastAsia="en-US"/>
              </w:rPr>
              <w:t xml:space="preserve"> </w:t>
            </w:r>
            <w:proofErr w:type="spellStart"/>
            <w:r w:rsidRPr="00E86D82">
              <w:rPr>
                <w:rFonts w:ascii="Verdana" w:hAnsi="Verdana"/>
                <w:sz w:val="20"/>
                <w:szCs w:val="20"/>
                <w:lang w:val="en-US" w:eastAsia="en-US"/>
              </w:rPr>
              <w:t>recinzioni</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nil"/>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eastAsia="en-US"/>
              </w:rPr>
            </w:pPr>
            <w:r w:rsidRPr="00E86D82">
              <w:rPr>
                <w:rFonts w:ascii="Verdana" w:hAnsi="Verdana"/>
                <w:sz w:val="20"/>
                <w:szCs w:val="20"/>
                <w:lang w:eastAsia="en-US"/>
              </w:rPr>
              <w:t xml:space="preserve">Presenza di scale in </w:t>
            </w:r>
            <w:proofErr w:type="spellStart"/>
            <w:r w:rsidRPr="00E86D82">
              <w:rPr>
                <w:rFonts w:ascii="Verdana" w:hAnsi="Verdana"/>
                <w:sz w:val="20"/>
                <w:szCs w:val="20"/>
                <w:lang w:eastAsia="en-US"/>
              </w:rPr>
              <w:t>entrata.e</w:t>
            </w:r>
            <w:proofErr w:type="spellEnd"/>
            <w:r w:rsidRPr="00E86D82">
              <w:rPr>
                <w:rFonts w:ascii="Verdana" w:hAnsi="Verdana"/>
                <w:sz w:val="20"/>
                <w:szCs w:val="20"/>
                <w:lang w:eastAsia="en-US"/>
              </w:rPr>
              <w:t>/o in uscita</w:t>
            </w:r>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2</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r w:rsidR="003C0437" w:rsidRPr="00E86D82">
        <w:trPr>
          <w:cantSplit/>
        </w:trPr>
        <w:tc>
          <w:tcPr>
            <w:tcW w:w="2059" w:type="dxa"/>
            <w:gridSpan w:val="2"/>
            <w:vMerge/>
            <w:tcBorders>
              <w:top w:val="nil"/>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c>
          <w:tcPr>
            <w:tcW w:w="4637" w:type="dxa"/>
            <w:gridSpan w:val="2"/>
            <w:tcBorders>
              <w:top w:val="single" w:sz="4" w:space="0" w:color="auto"/>
              <w:left w:val="single" w:sz="4" w:space="0" w:color="auto"/>
              <w:bottom w:val="single" w:sz="4" w:space="0" w:color="auto"/>
              <w:right w:val="single" w:sz="4" w:space="0" w:color="auto"/>
            </w:tcBorders>
          </w:tcPr>
          <w:p w:rsidR="003C0437" w:rsidRPr="00E86D82" w:rsidRDefault="009740EF" w:rsidP="00E86D82">
            <w:pPr>
              <w:rPr>
                <w:rFonts w:ascii="Verdana" w:hAnsi="Verdana"/>
                <w:sz w:val="20"/>
                <w:szCs w:val="20"/>
                <w:lang w:val="en-US" w:eastAsia="en-US"/>
              </w:rPr>
            </w:pPr>
            <w:proofErr w:type="spellStart"/>
            <w:r>
              <w:rPr>
                <w:rFonts w:ascii="Verdana" w:hAnsi="Verdana"/>
                <w:sz w:val="20"/>
                <w:szCs w:val="20"/>
                <w:lang w:val="en-US" w:eastAsia="en-US"/>
              </w:rPr>
              <w:t>Recinzioni</w:t>
            </w:r>
            <w:proofErr w:type="spellEnd"/>
            <w:r>
              <w:rPr>
                <w:rFonts w:ascii="Verdana" w:hAnsi="Verdana"/>
                <w:sz w:val="20"/>
                <w:szCs w:val="20"/>
                <w:lang w:val="en-US" w:eastAsia="en-US"/>
              </w:rPr>
              <w:t xml:space="preserve"> </w:t>
            </w:r>
            <w:proofErr w:type="spellStart"/>
            <w:r>
              <w:rPr>
                <w:rFonts w:ascii="Verdana" w:hAnsi="Verdana"/>
                <w:sz w:val="20"/>
                <w:szCs w:val="20"/>
                <w:lang w:val="en-US" w:eastAsia="en-US"/>
              </w:rPr>
              <w:t>temp</w:t>
            </w:r>
            <w:r w:rsidR="003C0437" w:rsidRPr="00E86D82">
              <w:rPr>
                <w:rFonts w:ascii="Verdana" w:hAnsi="Verdana"/>
                <w:sz w:val="20"/>
                <w:szCs w:val="20"/>
                <w:lang w:val="en-US" w:eastAsia="en-US"/>
              </w:rPr>
              <w:t>oranee</w:t>
            </w:r>
            <w:proofErr w:type="spellEnd"/>
            <w:r w:rsidR="003C0437" w:rsidRPr="00E86D82">
              <w:rPr>
                <w:rFonts w:ascii="Verdana" w:hAnsi="Verdana"/>
                <w:sz w:val="20"/>
                <w:szCs w:val="20"/>
                <w:lang w:val="en-US" w:eastAsia="en-US"/>
              </w:rPr>
              <w:tab/>
            </w:r>
            <w:proofErr w:type="spellStart"/>
            <w:r w:rsidR="003C0437" w:rsidRPr="00E86D82">
              <w:rPr>
                <w:rFonts w:ascii="Verdana" w:hAnsi="Verdana"/>
                <w:sz w:val="20"/>
                <w:szCs w:val="20"/>
                <w:lang w:val="en-US" w:eastAsia="en-US"/>
              </w:rPr>
              <w:t>i</w:t>
            </w:r>
            <w:proofErr w:type="spellEnd"/>
          </w:p>
        </w:tc>
        <w:tc>
          <w:tcPr>
            <w:tcW w:w="941" w:type="dxa"/>
            <w:gridSpan w:val="2"/>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r w:rsidRPr="00E86D82">
              <w:rPr>
                <w:rFonts w:ascii="Verdana" w:hAnsi="Verdana"/>
                <w:sz w:val="20"/>
                <w:szCs w:val="20"/>
                <w:lang w:val="en-US" w:eastAsia="en-US"/>
              </w:rPr>
              <w:t>3</w:t>
            </w:r>
          </w:p>
        </w:tc>
        <w:tc>
          <w:tcPr>
            <w:tcW w:w="835" w:type="dxa"/>
            <w:tcBorders>
              <w:top w:val="single" w:sz="4" w:space="0" w:color="auto"/>
              <w:left w:val="single" w:sz="4" w:space="0" w:color="auto"/>
              <w:bottom w:val="single" w:sz="4" w:space="0" w:color="auto"/>
              <w:right w:val="single" w:sz="4" w:space="0" w:color="auto"/>
            </w:tcBorders>
          </w:tcPr>
          <w:p w:rsidR="003C0437" w:rsidRPr="00E86D82" w:rsidRDefault="003C0437" w:rsidP="00E86D82">
            <w:pPr>
              <w:rPr>
                <w:rFonts w:ascii="Verdana" w:hAnsi="Verdana"/>
                <w:sz w:val="20"/>
                <w:szCs w:val="20"/>
                <w:lang w:val="en-US" w:eastAsia="en-US"/>
              </w:rPr>
            </w:pPr>
          </w:p>
        </w:tc>
      </w:tr>
    </w:tbl>
    <w:tbl>
      <w:tblPr>
        <w:tblStyle w:val="Grigliatabella"/>
        <w:tblW w:w="8505" w:type="dxa"/>
        <w:tblInd w:w="108" w:type="dxa"/>
        <w:tblLook w:val="04A0"/>
      </w:tblPr>
      <w:tblGrid>
        <w:gridCol w:w="2127"/>
        <w:gridCol w:w="4536"/>
        <w:gridCol w:w="992"/>
        <w:gridCol w:w="850"/>
      </w:tblGrid>
      <w:tr w:rsidR="009740EF" w:rsidTr="009740EF">
        <w:tc>
          <w:tcPr>
            <w:tcW w:w="2127" w:type="dxa"/>
            <w:vMerge w:val="restart"/>
          </w:tcPr>
          <w:p w:rsidR="009740EF" w:rsidRPr="00E25701" w:rsidRDefault="009740EF" w:rsidP="00E25701">
            <w:pPr>
              <w:rPr>
                <w:rFonts w:ascii="Verdana" w:hAnsi="Verdana" w:cs="Times New Roman"/>
                <w:sz w:val="20"/>
                <w:szCs w:val="20"/>
                <w:lang w:eastAsia="en-US"/>
              </w:rPr>
            </w:pPr>
            <w:r w:rsidRPr="00E25701">
              <w:rPr>
                <w:rFonts w:ascii="Verdana" w:hAnsi="Verdana" w:cs="Times New Roman"/>
                <w:sz w:val="20"/>
                <w:szCs w:val="20"/>
                <w:lang w:eastAsia="en-US"/>
              </w:rPr>
              <w:t>Logistica dell'area</w:t>
            </w:r>
          </w:p>
          <w:p w:rsidR="009740EF" w:rsidRPr="00E25701" w:rsidRDefault="009740EF" w:rsidP="00E25701">
            <w:pPr>
              <w:rPr>
                <w:rFonts w:ascii="Verdana" w:hAnsi="Verdana" w:cs="Times New Roman"/>
                <w:sz w:val="20"/>
                <w:szCs w:val="20"/>
                <w:lang w:eastAsia="en-US"/>
              </w:rPr>
            </w:pPr>
            <w:r w:rsidRPr="00E25701">
              <w:rPr>
                <w:rFonts w:ascii="Verdana" w:hAnsi="Verdana" w:cs="Times New Roman"/>
                <w:sz w:val="20"/>
                <w:szCs w:val="20"/>
                <w:lang w:eastAsia="en-US"/>
              </w:rPr>
              <w:t>(più scelte)</w:t>
            </w:r>
          </w:p>
          <w:p w:rsidR="009740EF" w:rsidRDefault="009740EF" w:rsidP="00E86D82">
            <w:pPr>
              <w:rPr>
                <w:rFonts w:ascii="Verdana" w:hAnsi="Verdana" w:cs="Times New Roman"/>
                <w:sz w:val="20"/>
                <w:szCs w:val="20"/>
                <w:lang w:eastAsia="en-US"/>
              </w:rPr>
            </w:pPr>
          </w:p>
        </w:tc>
        <w:tc>
          <w:tcPr>
            <w:tcW w:w="4536" w:type="dxa"/>
          </w:tcPr>
          <w:p w:rsidR="009740EF" w:rsidRDefault="009740EF" w:rsidP="00E86D82">
            <w:pPr>
              <w:rPr>
                <w:rFonts w:ascii="Verdana" w:hAnsi="Verdana" w:cs="Times New Roman"/>
                <w:sz w:val="20"/>
                <w:szCs w:val="20"/>
                <w:lang w:eastAsia="en-US"/>
              </w:rPr>
            </w:pPr>
            <w:r w:rsidRPr="00E25701">
              <w:rPr>
                <w:rFonts w:ascii="Verdana" w:hAnsi="Verdana" w:cs="Times New Roman"/>
                <w:sz w:val="20"/>
                <w:szCs w:val="20"/>
                <w:lang w:eastAsia="en-US"/>
              </w:rPr>
              <w:t>Servizi igienici disponibili</w:t>
            </w:r>
          </w:p>
        </w:tc>
        <w:tc>
          <w:tcPr>
            <w:tcW w:w="992" w:type="dxa"/>
          </w:tcPr>
          <w:p w:rsidR="009740EF" w:rsidRPr="00E25701" w:rsidRDefault="009740EF" w:rsidP="00E25701">
            <w:pPr>
              <w:rPr>
                <w:rFonts w:ascii="Verdana" w:hAnsi="Verdana" w:cs="Times New Roman"/>
                <w:sz w:val="20"/>
                <w:szCs w:val="20"/>
                <w:lang w:eastAsia="en-US"/>
              </w:rPr>
            </w:pPr>
            <w:r w:rsidRPr="00E25701">
              <w:rPr>
                <w:rFonts w:ascii="Verdana" w:hAnsi="Verdana" w:cs="Times New Roman"/>
                <w:sz w:val="20"/>
                <w:szCs w:val="20"/>
                <w:lang w:eastAsia="en-US"/>
              </w:rPr>
              <w:t>-1</w:t>
            </w:r>
          </w:p>
          <w:p w:rsidR="009740EF" w:rsidRDefault="009740EF" w:rsidP="00E86D82">
            <w:pPr>
              <w:rPr>
                <w:rFonts w:ascii="Verdana" w:hAnsi="Verdana" w:cs="Times New Roman"/>
                <w:sz w:val="20"/>
                <w:szCs w:val="20"/>
                <w:lang w:eastAsia="en-US"/>
              </w:rPr>
            </w:pPr>
          </w:p>
        </w:tc>
        <w:tc>
          <w:tcPr>
            <w:tcW w:w="850" w:type="dxa"/>
          </w:tcPr>
          <w:p w:rsidR="009740EF" w:rsidRDefault="009740EF" w:rsidP="00E86D82">
            <w:pPr>
              <w:rPr>
                <w:rFonts w:ascii="Verdana" w:hAnsi="Verdana" w:cs="Times New Roman"/>
                <w:sz w:val="20"/>
                <w:szCs w:val="20"/>
                <w:lang w:eastAsia="en-US"/>
              </w:rPr>
            </w:pPr>
          </w:p>
        </w:tc>
      </w:tr>
      <w:tr w:rsidR="009740EF" w:rsidTr="009740EF">
        <w:tc>
          <w:tcPr>
            <w:tcW w:w="2127" w:type="dxa"/>
            <w:vMerge/>
          </w:tcPr>
          <w:p w:rsidR="009740EF" w:rsidRPr="00E25701" w:rsidRDefault="009740EF" w:rsidP="00E25701">
            <w:pPr>
              <w:rPr>
                <w:rFonts w:ascii="Verdana" w:hAnsi="Verdana"/>
                <w:sz w:val="20"/>
                <w:szCs w:val="20"/>
                <w:lang w:eastAsia="en-US"/>
              </w:rPr>
            </w:pPr>
          </w:p>
        </w:tc>
        <w:tc>
          <w:tcPr>
            <w:tcW w:w="4536" w:type="dxa"/>
          </w:tcPr>
          <w:p w:rsidR="009740EF" w:rsidRDefault="009740EF" w:rsidP="00141934">
            <w:pPr>
              <w:rPr>
                <w:rFonts w:ascii="Verdana" w:hAnsi="Verdana" w:cs="Times New Roman"/>
                <w:sz w:val="20"/>
                <w:szCs w:val="20"/>
                <w:lang w:eastAsia="en-US"/>
              </w:rPr>
            </w:pPr>
            <w:r w:rsidRPr="00E25701">
              <w:rPr>
                <w:rFonts w:ascii="Verdana" w:hAnsi="Verdana" w:cs="Times New Roman"/>
                <w:sz w:val="20"/>
                <w:szCs w:val="20"/>
                <w:lang w:eastAsia="en-US"/>
              </w:rPr>
              <w:t>Disponibilità d'acqua</w:t>
            </w:r>
          </w:p>
        </w:tc>
        <w:tc>
          <w:tcPr>
            <w:tcW w:w="992" w:type="dxa"/>
          </w:tcPr>
          <w:p w:rsidR="009740EF" w:rsidRPr="00CC7D7A" w:rsidRDefault="009740EF" w:rsidP="00141934">
            <w:pPr>
              <w:rPr>
                <w:rFonts w:ascii="Verdana" w:hAnsi="Verdana" w:cs="Times New Roman"/>
                <w:sz w:val="20"/>
                <w:szCs w:val="20"/>
                <w:lang w:eastAsia="en-US"/>
              </w:rPr>
            </w:pPr>
            <w:r w:rsidRPr="00CC7D7A">
              <w:rPr>
                <w:rFonts w:ascii="Verdana" w:hAnsi="Verdana" w:cs="Times New Roman"/>
                <w:sz w:val="20"/>
                <w:szCs w:val="20"/>
                <w:lang w:eastAsia="en-US"/>
              </w:rPr>
              <w:t>-1</w:t>
            </w:r>
          </w:p>
          <w:p w:rsidR="009740EF" w:rsidRDefault="009740EF" w:rsidP="00141934">
            <w:pPr>
              <w:rPr>
                <w:rFonts w:ascii="Verdana" w:hAnsi="Verdana" w:cs="Times New Roman"/>
                <w:sz w:val="20"/>
                <w:szCs w:val="20"/>
                <w:lang w:eastAsia="en-US"/>
              </w:rPr>
            </w:pPr>
          </w:p>
        </w:tc>
        <w:tc>
          <w:tcPr>
            <w:tcW w:w="850" w:type="dxa"/>
          </w:tcPr>
          <w:p w:rsidR="009740EF" w:rsidRDefault="009740EF" w:rsidP="00E86D82">
            <w:pPr>
              <w:rPr>
                <w:rFonts w:ascii="Verdana" w:hAnsi="Verdana"/>
                <w:sz w:val="20"/>
                <w:szCs w:val="20"/>
                <w:lang w:eastAsia="en-US"/>
              </w:rPr>
            </w:pPr>
          </w:p>
        </w:tc>
      </w:tr>
      <w:tr w:rsidR="009740EF" w:rsidTr="009740EF">
        <w:tc>
          <w:tcPr>
            <w:tcW w:w="2127" w:type="dxa"/>
            <w:vMerge/>
          </w:tcPr>
          <w:p w:rsidR="009740EF" w:rsidRDefault="009740EF" w:rsidP="00E86D82">
            <w:pPr>
              <w:rPr>
                <w:rFonts w:ascii="Verdana" w:hAnsi="Verdana" w:cs="Times New Roman"/>
                <w:sz w:val="20"/>
                <w:szCs w:val="20"/>
                <w:lang w:eastAsia="en-US"/>
              </w:rPr>
            </w:pPr>
          </w:p>
        </w:tc>
        <w:tc>
          <w:tcPr>
            <w:tcW w:w="4536" w:type="dxa"/>
          </w:tcPr>
          <w:p w:rsidR="009740EF" w:rsidRDefault="009740EF" w:rsidP="00141934">
            <w:pPr>
              <w:rPr>
                <w:rFonts w:ascii="Verdana" w:hAnsi="Verdana" w:cs="Times New Roman"/>
                <w:sz w:val="20"/>
                <w:szCs w:val="20"/>
                <w:lang w:eastAsia="en-US"/>
              </w:rPr>
            </w:pPr>
            <w:r>
              <w:rPr>
                <w:rFonts w:ascii="Verdana" w:hAnsi="Verdana" w:cs="Times New Roman"/>
                <w:sz w:val="20"/>
                <w:szCs w:val="20"/>
                <w:lang w:eastAsia="en-US"/>
              </w:rPr>
              <w:t>Punto di ristoro</w:t>
            </w:r>
          </w:p>
        </w:tc>
        <w:tc>
          <w:tcPr>
            <w:tcW w:w="992" w:type="dxa"/>
          </w:tcPr>
          <w:p w:rsidR="009740EF" w:rsidRDefault="009740EF" w:rsidP="00141934">
            <w:pPr>
              <w:rPr>
                <w:rFonts w:ascii="Verdana" w:hAnsi="Verdana" w:cs="Times New Roman"/>
                <w:sz w:val="20"/>
                <w:szCs w:val="20"/>
                <w:lang w:eastAsia="en-US"/>
              </w:rPr>
            </w:pPr>
            <w:r>
              <w:rPr>
                <w:rFonts w:ascii="Verdana" w:hAnsi="Verdana" w:cs="Times New Roman"/>
                <w:sz w:val="20"/>
                <w:szCs w:val="20"/>
                <w:lang w:eastAsia="en-US"/>
              </w:rPr>
              <w:t>-1</w:t>
            </w:r>
          </w:p>
        </w:tc>
        <w:tc>
          <w:tcPr>
            <w:tcW w:w="850" w:type="dxa"/>
          </w:tcPr>
          <w:p w:rsidR="009740EF" w:rsidRDefault="009740EF" w:rsidP="00E86D82">
            <w:pPr>
              <w:rPr>
                <w:rFonts w:ascii="Verdana" w:hAnsi="Verdana" w:cs="Times New Roman"/>
                <w:sz w:val="20"/>
                <w:szCs w:val="20"/>
                <w:lang w:eastAsia="en-US"/>
              </w:rPr>
            </w:pPr>
          </w:p>
        </w:tc>
      </w:tr>
      <w:tr w:rsidR="009740EF" w:rsidTr="009740EF">
        <w:tc>
          <w:tcPr>
            <w:tcW w:w="2127" w:type="dxa"/>
            <w:vMerge/>
          </w:tcPr>
          <w:p w:rsidR="009740EF" w:rsidRDefault="009740EF" w:rsidP="00E86D82">
            <w:pPr>
              <w:rPr>
                <w:rFonts w:ascii="Verdana" w:hAnsi="Verdana" w:cs="Times New Roman"/>
                <w:sz w:val="20"/>
                <w:szCs w:val="20"/>
                <w:lang w:eastAsia="en-US"/>
              </w:rPr>
            </w:pPr>
          </w:p>
        </w:tc>
        <w:tc>
          <w:tcPr>
            <w:tcW w:w="4536" w:type="dxa"/>
          </w:tcPr>
          <w:p w:rsidR="009740EF" w:rsidRDefault="009740EF" w:rsidP="00141934">
            <w:pPr>
              <w:rPr>
                <w:rFonts w:ascii="Verdana" w:hAnsi="Verdana" w:cs="Times New Roman"/>
                <w:sz w:val="20"/>
                <w:szCs w:val="20"/>
                <w:lang w:eastAsia="en-US"/>
              </w:rPr>
            </w:pPr>
            <w:r w:rsidRPr="009740EF">
              <w:rPr>
                <w:rFonts w:ascii="Verdana" w:hAnsi="Verdana" w:cs="Times New Roman"/>
                <w:sz w:val="20"/>
                <w:szCs w:val="20"/>
                <w:lang w:eastAsia="en-US"/>
              </w:rPr>
              <w:t>Difficoltosa accessibilità mezzi di soccorso VVF</w:t>
            </w:r>
          </w:p>
        </w:tc>
        <w:tc>
          <w:tcPr>
            <w:tcW w:w="992" w:type="dxa"/>
          </w:tcPr>
          <w:p w:rsidR="009740EF" w:rsidRDefault="009740EF" w:rsidP="00141934">
            <w:pPr>
              <w:rPr>
                <w:rFonts w:ascii="Verdana" w:hAnsi="Verdana" w:cs="Times New Roman"/>
                <w:sz w:val="20"/>
                <w:szCs w:val="20"/>
                <w:lang w:eastAsia="en-US"/>
              </w:rPr>
            </w:pPr>
            <w:r>
              <w:rPr>
                <w:rFonts w:ascii="Verdana" w:hAnsi="Verdana" w:cs="Times New Roman"/>
                <w:sz w:val="20"/>
                <w:szCs w:val="20"/>
                <w:lang w:eastAsia="en-US"/>
              </w:rPr>
              <w:t>+1</w:t>
            </w:r>
          </w:p>
        </w:tc>
        <w:tc>
          <w:tcPr>
            <w:tcW w:w="850" w:type="dxa"/>
          </w:tcPr>
          <w:p w:rsidR="009740EF" w:rsidRDefault="009740EF" w:rsidP="00E86D82">
            <w:pPr>
              <w:rPr>
                <w:rFonts w:ascii="Verdana" w:hAnsi="Verdana" w:cs="Times New Roman"/>
                <w:sz w:val="20"/>
                <w:szCs w:val="20"/>
                <w:lang w:eastAsia="en-US"/>
              </w:rPr>
            </w:pPr>
          </w:p>
        </w:tc>
      </w:tr>
      <w:tr w:rsidR="009740EF" w:rsidRPr="000E70DB" w:rsidTr="000E70DB">
        <w:tc>
          <w:tcPr>
            <w:tcW w:w="2127" w:type="dxa"/>
            <w:shd w:val="clear" w:color="auto" w:fill="D9D9D9" w:themeFill="background1" w:themeFillShade="D9"/>
          </w:tcPr>
          <w:p w:rsidR="009740EF" w:rsidRPr="000E70DB" w:rsidRDefault="009740EF" w:rsidP="00E86D82">
            <w:pPr>
              <w:rPr>
                <w:rFonts w:ascii="Verdana" w:hAnsi="Verdana" w:cs="Times New Roman"/>
                <w:b/>
                <w:sz w:val="20"/>
                <w:szCs w:val="20"/>
                <w:lang w:eastAsia="en-US"/>
              </w:rPr>
            </w:pPr>
            <w:r w:rsidRPr="000E70DB">
              <w:rPr>
                <w:rFonts w:ascii="Verdana" w:hAnsi="Verdana" w:cs="Times New Roman"/>
                <w:b/>
                <w:sz w:val="20"/>
                <w:szCs w:val="20"/>
                <w:lang w:eastAsia="en-US"/>
              </w:rPr>
              <w:t>SUBTOTALE A</w:t>
            </w:r>
          </w:p>
        </w:tc>
        <w:tc>
          <w:tcPr>
            <w:tcW w:w="4536" w:type="dxa"/>
            <w:shd w:val="clear" w:color="auto" w:fill="D9D9D9" w:themeFill="background1" w:themeFillShade="D9"/>
          </w:tcPr>
          <w:p w:rsidR="009740EF" w:rsidRPr="000E70DB" w:rsidRDefault="009740EF" w:rsidP="00E86D82">
            <w:pPr>
              <w:rPr>
                <w:rFonts w:ascii="Verdana" w:hAnsi="Verdana" w:cs="Times New Roman"/>
                <w:b/>
                <w:sz w:val="20"/>
                <w:szCs w:val="20"/>
                <w:lang w:eastAsia="en-US"/>
              </w:rPr>
            </w:pPr>
          </w:p>
        </w:tc>
        <w:tc>
          <w:tcPr>
            <w:tcW w:w="992" w:type="dxa"/>
            <w:shd w:val="clear" w:color="auto" w:fill="D9D9D9" w:themeFill="background1" w:themeFillShade="D9"/>
          </w:tcPr>
          <w:p w:rsidR="009740EF" w:rsidRPr="000E70DB" w:rsidRDefault="009740EF" w:rsidP="00E86D82">
            <w:pPr>
              <w:rPr>
                <w:rFonts w:ascii="Verdana" w:hAnsi="Verdana" w:cs="Times New Roman"/>
                <w:b/>
                <w:sz w:val="20"/>
                <w:szCs w:val="20"/>
                <w:lang w:eastAsia="en-US"/>
              </w:rPr>
            </w:pPr>
          </w:p>
        </w:tc>
        <w:tc>
          <w:tcPr>
            <w:tcW w:w="850" w:type="dxa"/>
            <w:shd w:val="clear" w:color="auto" w:fill="D9D9D9" w:themeFill="background1" w:themeFillShade="D9"/>
          </w:tcPr>
          <w:p w:rsidR="009740EF" w:rsidRPr="000E70DB" w:rsidRDefault="009740EF" w:rsidP="00E86D82">
            <w:pPr>
              <w:rPr>
                <w:rFonts w:ascii="Verdana" w:hAnsi="Verdana" w:cs="Times New Roman"/>
                <w:b/>
                <w:sz w:val="20"/>
                <w:szCs w:val="20"/>
                <w:lang w:eastAsia="en-US"/>
              </w:rPr>
            </w:pPr>
          </w:p>
        </w:tc>
      </w:tr>
    </w:tbl>
    <w:p w:rsidR="003C0437" w:rsidRDefault="00E25701" w:rsidP="00E86D82">
      <w:pPr>
        <w:rPr>
          <w:rFonts w:ascii="Verdana" w:hAnsi="Verdana"/>
          <w:sz w:val="20"/>
          <w:szCs w:val="20"/>
          <w:lang w:eastAsia="en-US"/>
        </w:rPr>
      </w:pPr>
      <w:r w:rsidRPr="00E25701">
        <w:rPr>
          <w:rFonts w:ascii="Verdana" w:hAnsi="Verdana"/>
          <w:sz w:val="20"/>
          <w:szCs w:val="20"/>
          <w:lang w:eastAsia="en-US"/>
        </w:rPr>
        <w:t xml:space="preserve">  </w:t>
      </w:r>
    </w:p>
    <w:p w:rsidR="009740EF" w:rsidRDefault="009740EF" w:rsidP="00E86D82">
      <w:pPr>
        <w:rPr>
          <w:rFonts w:ascii="Verdana" w:hAnsi="Verdana"/>
          <w:sz w:val="20"/>
          <w:szCs w:val="20"/>
          <w:lang w:eastAsia="en-US"/>
        </w:rPr>
      </w:pPr>
    </w:p>
    <w:p w:rsidR="009740EF" w:rsidRDefault="009740EF" w:rsidP="00E86D82">
      <w:pPr>
        <w:rPr>
          <w:rFonts w:ascii="Verdana" w:hAnsi="Verdana"/>
          <w:sz w:val="20"/>
          <w:szCs w:val="20"/>
          <w:lang w:eastAsia="en-US"/>
        </w:rPr>
      </w:pPr>
    </w:p>
    <w:p w:rsidR="009740EF" w:rsidRDefault="009740EF" w:rsidP="00E86D82">
      <w:pPr>
        <w:rPr>
          <w:rFonts w:ascii="Verdana" w:hAnsi="Verdana"/>
          <w:sz w:val="20"/>
          <w:szCs w:val="20"/>
          <w:lang w:eastAsia="en-US"/>
        </w:rPr>
      </w:pPr>
    </w:p>
    <w:p w:rsidR="009740EF" w:rsidRDefault="009740EF" w:rsidP="00E86D82">
      <w:pPr>
        <w:rPr>
          <w:rFonts w:ascii="Verdana" w:hAnsi="Verdana"/>
          <w:sz w:val="20"/>
          <w:szCs w:val="20"/>
          <w:lang w:eastAsia="en-US"/>
        </w:rPr>
      </w:pPr>
    </w:p>
    <w:p w:rsidR="009740EF" w:rsidRDefault="009740EF" w:rsidP="00E86D82">
      <w:pPr>
        <w:rPr>
          <w:rFonts w:ascii="Verdana" w:hAnsi="Verdana"/>
          <w:sz w:val="20"/>
          <w:szCs w:val="20"/>
          <w:lang w:eastAsia="en-US"/>
        </w:rPr>
      </w:pPr>
    </w:p>
    <w:p w:rsidR="009740EF" w:rsidRDefault="009740EF" w:rsidP="00E86D82">
      <w:pPr>
        <w:rPr>
          <w:rFonts w:ascii="Verdana" w:hAnsi="Verdana"/>
          <w:sz w:val="20"/>
          <w:szCs w:val="20"/>
          <w:lang w:eastAsia="en-US"/>
        </w:rPr>
      </w:pPr>
    </w:p>
    <w:p w:rsidR="009740EF" w:rsidRDefault="009740EF" w:rsidP="00E86D82">
      <w:pPr>
        <w:rPr>
          <w:rFonts w:ascii="Verdana" w:hAnsi="Verdana"/>
          <w:sz w:val="20"/>
          <w:szCs w:val="20"/>
          <w:lang w:eastAsia="en-US"/>
        </w:rPr>
      </w:pPr>
    </w:p>
    <w:p w:rsidR="009740EF" w:rsidRPr="00E25701" w:rsidRDefault="009740EF" w:rsidP="00E86D82">
      <w:pPr>
        <w:rPr>
          <w:rFonts w:ascii="Verdana" w:hAnsi="Verdana"/>
          <w:sz w:val="20"/>
          <w:szCs w:val="20"/>
          <w:lang w:eastAsia="en-US"/>
        </w:rPr>
      </w:pPr>
      <w:r>
        <w:rPr>
          <w:rFonts w:ascii="Verdana" w:hAnsi="Verdana"/>
          <w:sz w:val="20"/>
          <w:szCs w:val="20"/>
          <w:lang w:eastAsia="en-US"/>
        </w:rPr>
        <w:lastRenderedPageBreak/>
        <w:t>VARIABILI LEGATE AL PUBBLICO</w:t>
      </w:r>
    </w:p>
    <w:tbl>
      <w:tblPr>
        <w:tblW w:w="0" w:type="auto"/>
        <w:tblInd w:w="5" w:type="dxa"/>
        <w:tblLayout w:type="fixed"/>
        <w:tblCellMar>
          <w:left w:w="0" w:type="dxa"/>
          <w:right w:w="0" w:type="dxa"/>
        </w:tblCellMar>
        <w:tblLook w:val="0000"/>
      </w:tblPr>
      <w:tblGrid>
        <w:gridCol w:w="2376"/>
        <w:gridCol w:w="34"/>
        <w:gridCol w:w="2356"/>
        <w:gridCol w:w="54"/>
        <w:gridCol w:w="2164"/>
        <w:gridCol w:w="6"/>
        <w:gridCol w:w="2224"/>
        <w:gridCol w:w="31"/>
      </w:tblGrid>
      <w:tr w:rsidR="009740EF" w:rsidRPr="00CC7D7A" w:rsidTr="00DA49F6">
        <w:trPr>
          <w:gridAfter w:val="1"/>
          <w:wAfter w:w="31" w:type="dxa"/>
          <w:cantSplit/>
        </w:trPr>
        <w:tc>
          <w:tcPr>
            <w:tcW w:w="2376" w:type="dxa"/>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roofErr w:type="spellStart"/>
            <w:r w:rsidRPr="00CC7D7A">
              <w:rPr>
                <w:rFonts w:ascii="Verdana" w:hAnsi="Verdana"/>
                <w:sz w:val="20"/>
                <w:szCs w:val="20"/>
                <w:lang w:val="en-US" w:eastAsia="en-US"/>
              </w:rPr>
              <w:t>Stima</w:t>
            </w:r>
            <w:proofErr w:type="spellEnd"/>
            <w:r w:rsidRPr="00CC7D7A">
              <w:rPr>
                <w:rFonts w:ascii="Verdana" w:hAnsi="Verdana"/>
                <w:sz w:val="20"/>
                <w:szCs w:val="20"/>
                <w:lang w:val="en-US" w:eastAsia="en-US"/>
              </w:rPr>
              <w:t xml:space="preserve"> </w:t>
            </w:r>
            <w:proofErr w:type="spellStart"/>
            <w:r w:rsidRPr="00CC7D7A">
              <w:rPr>
                <w:rFonts w:ascii="Verdana" w:hAnsi="Verdana"/>
                <w:sz w:val="20"/>
                <w:szCs w:val="20"/>
                <w:lang w:val="en-US" w:eastAsia="en-US"/>
              </w:rPr>
              <w:t>dei</w:t>
            </w:r>
            <w:proofErr w:type="spellEnd"/>
            <w:r w:rsidRPr="00CC7D7A">
              <w:rPr>
                <w:rFonts w:ascii="Verdana" w:hAnsi="Verdana"/>
                <w:sz w:val="20"/>
                <w:szCs w:val="20"/>
                <w:lang w:val="en-US" w:eastAsia="en-US"/>
              </w:rPr>
              <w:t xml:space="preserve"> </w:t>
            </w:r>
            <w:proofErr w:type="spellStart"/>
            <w:r w:rsidRPr="00CC7D7A">
              <w:rPr>
                <w:rFonts w:ascii="Verdana" w:hAnsi="Verdana"/>
                <w:sz w:val="20"/>
                <w:szCs w:val="20"/>
                <w:lang w:val="en-US" w:eastAsia="en-US"/>
              </w:rPr>
              <w:t>partecipanti</w:t>
            </w:r>
            <w:proofErr w:type="spellEnd"/>
          </w:p>
        </w:tc>
        <w:tc>
          <w:tcPr>
            <w:tcW w:w="2390" w:type="dxa"/>
            <w:gridSpan w:val="2"/>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r w:rsidRPr="00CC7D7A">
              <w:rPr>
                <w:rFonts w:ascii="Verdana" w:hAnsi="Verdana"/>
                <w:sz w:val="20"/>
                <w:szCs w:val="20"/>
                <w:lang w:val="en-US" w:eastAsia="en-US"/>
              </w:rPr>
              <w:t>0-200</w:t>
            </w:r>
          </w:p>
        </w:tc>
        <w:tc>
          <w:tcPr>
            <w:tcW w:w="2224" w:type="dxa"/>
            <w:gridSpan w:val="3"/>
            <w:tcBorders>
              <w:top w:val="single" w:sz="4" w:space="0" w:color="auto"/>
              <w:left w:val="single" w:sz="4" w:space="0" w:color="auto"/>
              <w:bottom w:val="single" w:sz="4" w:space="0" w:color="auto"/>
              <w:right w:val="single" w:sz="4" w:space="0" w:color="auto"/>
            </w:tcBorders>
          </w:tcPr>
          <w:p w:rsidR="009740EF" w:rsidRPr="009740EF" w:rsidRDefault="009740EF">
            <w:pPr>
              <w:rPr>
                <w:rFonts w:ascii="Verdana" w:hAnsi="Verdana"/>
                <w:sz w:val="20"/>
                <w:szCs w:val="20"/>
                <w:lang w:eastAsia="en-US"/>
              </w:rPr>
            </w:pPr>
            <w:r w:rsidRPr="009740EF">
              <w:rPr>
                <w:rFonts w:ascii="Verdana" w:hAnsi="Verdana"/>
                <w:sz w:val="20"/>
                <w:szCs w:val="20"/>
                <w:lang w:eastAsia="en-US"/>
              </w:rPr>
              <w:t>1</w:t>
            </w:r>
          </w:p>
        </w:tc>
        <w:tc>
          <w:tcPr>
            <w:tcW w:w="2224" w:type="dxa"/>
            <w:tcBorders>
              <w:top w:val="single" w:sz="4" w:space="0" w:color="auto"/>
              <w:left w:val="single" w:sz="4" w:space="0" w:color="auto"/>
              <w:bottom w:val="single" w:sz="4" w:space="0" w:color="auto"/>
              <w:right w:val="single" w:sz="4" w:space="0" w:color="auto"/>
            </w:tcBorders>
          </w:tcPr>
          <w:p w:rsidR="009740EF" w:rsidRPr="009740EF" w:rsidRDefault="009740EF">
            <w:pPr>
              <w:rPr>
                <w:rFonts w:ascii="Verdana" w:hAnsi="Verdana"/>
                <w:sz w:val="20"/>
                <w:szCs w:val="20"/>
                <w:lang w:eastAsia="en-US"/>
              </w:rPr>
            </w:pPr>
          </w:p>
        </w:tc>
      </w:tr>
      <w:tr w:rsidR="009740EF" w:rsidRPr="00CC7D7A" w:rsidTr="008614C1">
        <w:trPr>
          <w:gridAfter w:val="1"/>
          <w:wAfter w:w="31" w:type="dxa"/>
          <w:cantSplit/>
        </w:trPr>
        <w:tc>
          <w:tcPr>
            <w:tcW w:w="2376" w:type="dxa"/>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c>
          <w:tcPr>
            <w:tcW w:w="2390" w:type="dxa"/>
            <w:gridSpan w:val="2"/>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r w:rsidRPr="00CC7D7A">
              <w:rPr>
                <w:rFonts w:ascii="Verdana" w:hAnsi="Verdana"/>
                <w:sz w:val="20"/>
                <w:szCs w:val="20"/>
                <w:lang w:val="en-US" w:eastAsia="en-US"/>
              </w:rPr>
              <w:t>201-1000</w:t>
            </w:r>
          </w:p>
        </w:tc>
        <w:tc>
          <w:tcPr>
            <w:tcW w:w="2224" w:type="dxa"/>
            <w:gridSpan w:val="3"/>
            <w:tcBorders>
              <w:top w:val="single" w:sz="4" w:space="0" w:color="auto"/>
              <w:left w:val="single" w:sz="4" w:space="0" w:color="auto"/>
              <w:bottom w:val="single" w:sz="4" w:space="0" w:color="auto"/>
              <w:right w:val="single" w:sz="4" w:space="0" w:color="auto"/>
            </w:tcBorders>
          </w:tcPr>
          <w:p w:rsidR="009740EF" w:rsidRPr="009740EF" w:rsidRDefault="009740EF">
            <w:pPr>
              <w:rPr>
                <w:rFonts w:ascii="Verdana" w:hAnsi="Verdana"/>
                <w:sz w:val="20"/>
                <w:szCs w:val="20"/>
                <w:lang w:eastAsia="en-US"/>
              </w:rPr>
            </w:pPr>
            <w:r w:rsidRPr="009740EF">
              <w:rPr>
                <w:rFonts w:ascii="Verdana" w:hAnsi="Verdana"/>
                <w:sz w:val="20"/>
                <w:szCs w:val="20"/>
                <w:lang w:eastAsia="en-US"/>
              </w:rPr>
              <w:t>3</w:t>
            </w:r>
          </w:p>
        </w:tc>
        <w:tc>
          <w:tcPr>
            <w:tcW w:w="2224" w:type="dxa"/>
            <w:tcBorders>
              <w:top w:val="single" w:sz="4" w:space="0" w:color="auto"/>
              <w:left w:val="single" w:sz="4" w:space="0" w:color="auto"/>
              <w:bottom w:val="single" w:sz="4" w:space="0" w:color="auto"/>
              <w:right w:val="single" w:sz="4" w:space="0" w:color="auto"/>
            </w:tcBorders>
          </w:tcPr>
          <w:p w:rsidR="009740EF" w:rsidRPr="009740EF" w:rsidRDefault="009740EF">
            <w:pPr>
              <w:rPr>
                <w:rFonts w:ascii="Verdana" w:hAnsi="Verdana"/>
                <w:sz w:val="20"/>
                <w:szCs w:val="20"/>
                <w:lang w:eastAsia="en-US"/>
              </w:rPr>
            </w:pPr>
          </w:p>
        </w:tc>
      </w:tr>
      <w:tr w:rsidR="009740EF" w:rsidRPr="00CC7D7A" w:rsidTr="008B7061">
        <w:trPr>
          <w:gridAfter w:val="1"/>
          <w:wAfter w:w="31" w:type="dxa"/>
          <w:cantSplit/>
        </w:trPr>
        <w:tc>
          <w:tcPr>
            <w:tcW w:w="2376" w:type="dxa"/>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c>
          <w:tcPr>
            <w:tcW w:w="2390" w:type="dxa"/>
            <w:gridSpan w:val="2"/>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r w:rsidRPr="00CC7D7A">
              <w:rPr>
                <w:rFonts w:ascii="Verdana" w:hAnsi="Verdana"/>
                <w:sz w:val="20"/>
                <w:szCs w:val="20"/>
                <w:lang w:val="en-US" w:eastAsia="en-US"/>
              </w:rPr>
              <w:t>1001-5000</w:t>
            </w:r>
          </w:p>
        </w:tc>
        <w:tc>
          <w:tcPr>
            <w:tcW w:w="2224" w:type="dxa"/>
            <w:gridSpan w:val="3"/>
            <w:tcBorders>
              <w:top w:val="single" w:sz="4" w:space="0" w:color="auto"/>
              <w:left w:val="single" w:sz="4" w:space="0" w:color="auto"/>
              <w:bottom w:val="single" w:sz="4" w:space="0" w:color="auto"/>
              <w:right w:val="single" w:sz="4" w:space="0" w:color="auto"/>
            </w:tcBorders>
          </w:tcPr>
          <w:p w:rsidR="009740EF" w:rsidRPr="009740EF" w:rsidRDefault="009740EF">
            <w:pPr>
              <w:rPr>
                <w:rFonts w:ascii="Verdana" w:hAnsi="Verdana"/>
                <w:sz w:val="20"/>
                <w:szCs w:val="20"/>
                <w:lang w:eastAsia="en-US"/>
              </w:rPr>
            </w:pPr>
            <w:r w:rsidRPr="009740EF">
              <w:rPr>
                <w:rFonts w:ascii="Verdana" w:hAnsi="Verdana"/>
                <w:sz w:val="20"/>
                <w:szCs w:val="20"/>
                <w:lang w:eastAsia="en-US"/>
              </w:rPr>
              <w:t>7</w:t>
            </w:r>
          </w:p>
        </w:tc>
        <w:tc>
          <w:tcPr>
            <w:tcW w:w="2224" w:type="dxa"/>
            <w:tcBorders>
              <w:top w:val="single" w:sz="4" w:space="0" w:color="auto"/>
              <w:left w:val="single" w:sz="4" w:space="0" w:color="auto"/>
              <w:bottom w:val="single" w:sz="4" w:space="0" w:color="auto"/>
              <w:right w:val="single" w:sz="4" w:space="0" w:color="auto"/>
            </w:tcBorders>
          </w:tcPr>
          <w:p w:rsidR="009740EF" w:rsidRPr="009740EF" w:rsidRDefault="009740EF">
            <w:pPr>
              <w:rPr>
                <w:rFonts w:ascii="Verdana" w:hAnsi="Verdana"/>
                <w:sz w:val="20"/>
                <w:szCs w:val="20"/>
                <w:lang w:eastAsia="en-US"/>
              </w:rPr>
            </w:pPr>
          </w:p>
        </w:tc>
      </w:tr>
      <w:tr w:rsidR="009740EF" w:rsidRPr="00CC7D7A" w:rsidTr="005C4527">
        <w:trPr>
          <w:gridAfter w:val="1"/>
          <w:wAfter w:w="31" w:type="dxa"/>
          <w:cantSplit/>
        </w:trPr>
        <w:tc>
          <w:tcPr>
            <w:tcW w:w="2376" w:type="dxa"/>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c>
          <w:tcPr>
            <w:tcW w:w="2390" w:type="dxa"/>
            <w:gridSpan w:val="2"/>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r w:rsidRPr="00CC7D7A">
              <w:rPr>
                <w:rFonts w:ascii="Verdana" w:hAnsi="Verdana"/>
                <w:sz w:val="20"/>
                <w:szCs w:val="20"/>
                <w:lang w:val="en-US" w:eastAsia="en-US"/>
              </w:rPr>
              <w:t>5001-10.000</w:t>
            </w:r>
          </w:p>
        </w:tc>
        <w:tc>
          <w:tcPr>
            <w:tcW w:w="2224" w:type="dxa"/>
            <w:gridSpan w:val="3"/>
            <w:tcBorders>
              <w:top w:val="single" w:sz="4" w:space="0" w:color="auto"/>
              <w:left w:val="single" w:sz="4" w:space="0" w:color="auto"/>
              <w:bottom w:val="single" w:sz="4" w:space="0" w:color="auto"/>
              <w:right w:val="single" w:sz="4" w:space="0" w:color="auto"/>
            </w:tcBorders>
          </w:tcPr>
          <w:p w:rsidR="009740EF" w:rsidRPr="009740EF" w:rsidRDefault="009740EF">
            <w:pPr>
              <w:rPr>
                <w:rFonts w:ascii="Verdana" w:hAnsi="Verdana"/>
                <w:sz w:val="20"/>
                <w:szCs w:val="20"/>
                <w:lang w:eastAsia="en-US"/>
              </w:rPr>
            </w:pPr>
            <w:r w:rsidRPr="009740EF">
              <w:rPr>
                <w:rFonts w:ascii="Verdana" w:hAnsi="Verdana"/>
                <w:sz w:val="20"/>
                <w:szCs w:val="20"/>
                <w:lang w:eastAsia="en-US"/>
              </w:rPr>
              <w:t>10</w:t>
            </w:r>
          </w:p>
        </w:tc>
        <w:tc>
          <w:tcPr>
            <w:tcW w:w="2224" w:type="dxa"/>
            <w:tcBorders>
              <w:top w:val="single" w:sz="4" w:space="0" w:color="auto"/>
              <w:left w:val="single" w:sz="4" w:space="0" w:color="auto"/>
              <w:bottom w:val="single" w:sz="4" w:space="0" w:color="auto"/>
              <w:right w:val="single" w:sz="4" w:space="0" w:color="auto"/>
            </w:tcBorders>
          </w:tcPr>
          <w:p w:rsidR="009740EF" w:rsidRPr="009740EF" w:rsidRDefault="009740EF">
            <w:pPr>
              <w:rPr>
                <w:rFonts w:ascii="Verdana" w:hAnsi="Verdana"/>
                <w:sz w:val="20"/>
                <w:szCs w:val="20"/>
                <w:lang w:eastAsia="en-US"/>
              </w:rPr>
            </w:pPr>
          </w:p>
        </w:tc>
      </w:tr>
      <w:tr w:rsidR="009740EF" w:rsidRPr="00CC7D7A" w:rsidTr="00E644C1">
        <w:trPr>
          <w:gridAfter w:val="1"/>
          <w:wAfter w:w="31" w:type="dxa"/>
          <w:cantSplit/>
        </w:trPr>
        <w:tc>
          <w:tcPr>
            <w:tcW w:w="2376" w:type="dxa"/>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c>
          <w:tcPr>
            <w:tcW w:w="2390" w:type="dxa"/>
            <w:gridSpan w:val="2"/>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r w:rsidRPr="00CC7D7A">
              <w:rPr>
                <w:rFonts w:ascii="Verdana" w:hAnsi="Verdana"/>
                <w:sz w:val="20"/>
                <w:szCs w:val="20"/>
                <w:lang w:val="en-US" w:eastAsia="en-US"/>
              </w:rPr>
              <w:t>&gt; 10.000</w:t>
            </w:r>
          </w:p>
        </w:tc>
        <w:tc>
          <w:tcPr>
            <w:tcW w:w="2224" w:type="dxa"/>
            <w:gridSpan w:val="3"/>
            <w:tcBorders>
              <w:top w:val="single" w:sz="4" w:space="0" w:color="auto"/>
              <w:left w:val="single" w:sz="4" w:space="0" w:color="auto"/>
              <w:bottom w:val="single" w:sz="4" w:space="0" w:color="auto"/>
              <w:right w:val="single" w:sz="4" w:space="0" w:color="auto"/>
            </w:tcBorders>
          </w:tcPr>
          <w:p w:rsidR="009740EF" w:rsidRPr="00CC7D7A" w:rsidRDefault="009740EF" w:rsidP="00CC7D7A">
            <w:pPr>
              <w:rPr>
                <w:rFonts w:ascii="Verdana" w:hAnsi="Verdana"/>
                <w:sz w:val="20"/>
                <w:szCs w:val="20"/>
                <w:lang w:eastAsia="en-US"/>
              </w:rPr>
            </w:pPr>
            <w:r w:rsidRPr="00CC7D7A">
              <w:rPr>
                <w:rFonts w:ascii="Verdana" w:hAnsi="Verdana"/>
                <w:sz w:val="20"/>
                <w:szCs w:val="20"/>
                <w:lang w:eastAsia="en-US"/>
              </w:rPr>
              <w:t>Le manifestazioni con oltre 10.000 presenze sono da considerarsi sempre a rischio</w:t>
            </w:r>
          </w:p>
        </w:tc>
        <w:tc>
          <w:tcPr>
            <w:tcW w:w="2224" w:type="dxa"/>
            <w:tcBorders>
              <w:top w:val="single" w:sz="4" w:space="0" w:color="auto"/>
              <w:left w:val="single" w:sz="4" w:space="0" w:color="auto"/>
              <w:bottom w:val="single" w:sz="4" w:space="0" w:color="auto"/>
              <w:right w:val="single" w:sz="4" w:space="0" w:color="auto"/>
            </w:tcBorders>
          </w:tcPr>
          <w:p w:rsidR="009740EF" w:rsidRPr="00CC7D7A" w:rsidRDefault="009740EF" w:rsidP="00CC7D7A">
            <w:pPr>
              <w:rPr>
                <w:rFonts w:ascii="Verdana" w:hAnsi="Verdana"/>
                <w:sz w:val="20"/>
                <w:szCs w:val="20"/>
                <w:lang w:eastAsia="en-US"/>
              </w:rPr>
            </w:pPr>
          </w:p>
        </w:tc>
      </w:tr>
      <w:tr w:rsidR="009740EF" w:rsidRPr="00CC7D7A" w:rsidTr="00AD6F21">
        <w:trPr>
          <w:gridAfter w:val="1"/>
          <w:wAfter w:w="31" w:type="dxa"/>
          <w:cantSplit/>
        </w:trPr>
        <w:tc>
          <w:tcPr>
            <w:tcW w:w="2376" w:type="dxa"/>
            <w:vMerge w:val="restart"/>
            <w:tcBorders>
              <w:top w:val="single" w:sz="4" w:space="0" w:color="auto"/>
              <w:left w:val="single" w:sz="4" w:space="0" w:color="auto"/>
              <w:right w:val="single" w:sz="4" w:space="0" w:color="auto"/>
            </w:tcBorders>
          </w:tcPr>
          <w:p w:rsidR="009740EF" w:rsidRPr="00CC7D7A" w:rsidRDefault="009740EF" w:rsidP="009740EF">
            <w:pPr>
              <w:rPr>
                <w:rFonts w:ascii="Verdana" w:hAnsi="Verdana"/>
                <w:sz w:val="20"/>
                <w:szCs w:val="20"/>
                <w:lang w:val="en-US" w:eastAsia="en-US"/>
              </w:rPr>
            </w:pPr>
            <w:r w:rsidRPr="00CC7D7A">
              <w:rPr>
                <w:rFonts w:ascii="Verdana" w:hAnsi="Verdana"/>
                <w:sz w:val="20"/>
                <w:szCs w:val="20"/>
                <w:lang w:eastAsia="en-US"/>
              </w:rPr>
              <w:t>Età media dei</w:t>
            </w:r>
            <w:r>
              <w:rPr>
                <w:rFonts w:ascii="Verdana" w:hAnsi="Verdana"/>
                <w:sz w:val="20"/>
                <w:szCs w:val="20"/>
                <w:lang w:eastAsia="en-US"/>
              </w:rPr>
              <w:t xml:space="preserve"> </w:t>
            </w:r>
            <w:r w:rsidRPr="00CC7D7A">
              <w:rPr>
                <w:rFonts w:ascii="Verdana" w:hAnsi="Verdana"/>
                <w:sz w:val="20"/>
                <w:szCs w:val="20"/>
                <w:lang w:eastAsia="en-US"/>
              </w:rPr>
              <w:t xml:space="preserve">partecipanti                    </w:t>
            </w:r>
          </w:p>
        </w:tc>
        <w:tc>
          <w:tcPr>
            <w:tcW w:w="2390" w:type="dxa"/>
            <w:gridSpan w:val="2"/>
            <w:tcBorders>
              <w:top w:val="single" w:sz="4" w:space="0" w:color="auto"/>
              <w:left w:val="single" w:sz="4" w:space="0" w:color="auto"/>
              <w:bottom w:val="single" w:sz="4" w:space="0" w:color="auto"/>
              <w:right w:val="single" w:sz="4" w:space="0" w:color="auto"/>
            </w:tcBorders>
          </w:tcPr>
          <w:p w:rsidR="009740EF" w:rsidRPr="00CC7D7A" w:rsidRDefault="009740EF" w:rsidP="003D274A">
            <w:pPr>
              <w:rPr>
                <w:rFonts w:ascii="Verdana" w:hAnsi="Verdana"/>
                <w:sz w:val="20"/>
                <w:szCs w:val="20"/>
                <w:lang w:eastAsia="en-US"/>
              </w:rPr>
            </w:pPr>
            <w:r w:rsidRPr="00CC7D7A">
              <w:rPr>
                <w:rFonts w:ascii="Verdana" w:hAnsi="Verdana"/>
                <w:sz w:val="20"/>
                <w:szCs w:val="20"/>
                <w:lang w:eastAsia="en-US"/>
              </w:rPr>
              <w:t xml:space="preserve">  25-65</w:t>
            </w:r>
            <w:r w:rsidRPr="00CC7D7A">
              <w:rPr>
                <w:rFonts w:ascii="Verdana" w:hAnsi="Verdana" w:cstheme="minorBidi"/>
                <w:sz w:val="20"/>
                <w:szCs w:val="20"/>
                <w:lang w:eastAsia="en-US"/>
              </w:rPr>
              <w:tab/>
            </w:r>
          </w:p>
        </w:tc>
        <w:tc>
          <w:tcPr>
            <w:tcW w:w="2224" w:type="dxa"/>
            <w:gridSpan w:val="3"/>
            <w:tcBorders>
              <w:top w:val="single" w:sz="4" w:space="0" w:color="auto"/>
              <w:left w:val="single" w:sz="4" w:space="0" w:color="auto"/>
              <w:bottom w:val="single" w:sz="4" w:space="0" w:color="auto"/>
              <w:right w:val="single" w:sz="4" w:space="0" w:color="auto"/>
            </w:tcBorders>
          </w:tcPr>
          <w:p w:rsidR="009740EF" w:rsidRPr="00CC7D7A" w:rsidRDefault="009740EF" w:rsidP="00586F5F">
            <w:pPr>
              <w:rPr>
                <w:rFonts w:ascii="Verdana" w:hAnsi="Verdana"/>
                <w:sz w:val="20"/>
                <w:szCs w:val="20"/>
                <w:lang w:eastAsia="en-US"/>
              </w:rPr>
            </w:pPr>
            <w:r w:rsidRPr="00CC7D7A">
              <w:rPr>
                <w:rFonts w:ascii="Verdana" w:hAnsi="Verdana"/>
                <w:sz w:val="20"/>
                <w:szCs w:val="20"/>
                <w:lang w:eastAsia="en-US"/>
              </w:rPr>
              <w:t>1</w:t>
            </w:r>
          </w:p>
        </w:tc>
        <w:tc>
          <w:tcPr>
            <w:tcW w:w="2224" w:type="dxa"/>
            <w:tcBorders>
              <w:top w:val="single" w:sz="4" w:space="0" w:color="auto"/>
              <w:left w:val="single" w:sz="4" w:space="0" w:color="auto"/>
              <w:bottom w:val="single" w:sz="4" w:space="0" w:color="auto"/>
              <w:right w:val="single" w:sz="4" w:space="0" w:color="auto"/>
            </w:tcBorders>
          </w:tcPr>
          <w:p w:rsidR="009740EF" w:rsidRPr="00CC7D7A" w:rsidRDefault="009740EF" w:rsidP="00586F5F">
            <w:pPr>
              <w:rPr>
                <w:rFonts w:ascii="Verdana" w:hAnsi="Verdana"/>
                <w:sz w:val="20"/>
                <w:szCs w:val="20"/>
                <w:lang w:eastAsia="en-US"/>
              </w:rPr>
            </w:pPr>
          </w:p>
        </w:tc>
      </w:tr>
      <w:tr w:rsidR="009740EF" w:rsidRPr="00CC7D7A" w:rsidTr="0037669B">
        <w:trPr>
          <w:gridAfter w:val="1"/>
          <w:wAfter w:w="31" w:type="dxa"/>
          <w:cantSplit/>
        </w:trPr>
        <w:tc>
          <w:tcPr>
            <w:tcW w:w="2376" w:type="dxa"/>
            <w:vMerge/>
            <w:tcBorders>
              <w:left w:val="single" w:sz="4" w:space="0" w:color="auto"/>
              <w:bottom w:val="single" w:sz="4" w:space="0" w:color="auto"/>
              <w:right w:val="single" w:sz="4" w:space="0" w:color="auto"/>
            </w:tcBorders>
          </w:tcPr>
          <w:p w:rsidR="009740EF" w:rsidRPr="00CC7D7A" w:rsidRDefault="009740EF">
            <w:pPr>
              <w:rPr>
                <w:rFonts w:ascii="Verdana" w:hAnsi="Verdana"/>
                <w:sz w:val="20"/>
                <w:szCs w:val="20"/>
                <w:lang w:eastAsia="en-US"/>
              </w:rPr>
            </w:pPr>
          </w:p>
        </w:tc>
        <w:tc>
          <w:tcPr>
            <w:tcW w:w="2390" w:type="dxa"/>
            <w:gridSpan w:val="2"/>
            <w:tcBorders>
              <w:top w:val="single" w:sz="4" w:space="0" w:color="auto"/>
              <w:left w:val="single" w:sz="4" w:space="0" w:color="auto"/>
              <w:bottom w:val="single" w:sz="4" w:space="0" w:color="auto"/>
              <w:right w:val="single" w:sz="4" w:space="0" w:color="auto"/>
            </w:tcBorders>
          </w:tcPr>
          <w:p w:rsidR="009740EF" w:rsidRPr="00CC7D7A" w:rsidRDefault="009740EF" w:rsidP="003D274A">
            <w:pPr>
              <w:rPr>
                <w:rFonts w:ascii="Verdana" w:hAnsi="Verdana"/>
                <w:sz w:val="20"/>
                <w:szCs w:val="20"/>
                <w:lang w:eastAsia="en-US"/>
              </w:rPr>
            </w:pPr>
            <w:r w:rsidRPr="00CC7D7A">
              <w:rPr>
                <w:rFonts w:ascii="Verdana" w:hAnsi="Verdana"/>
                <w:sz w:val="20"/>
                <w:szCs w:val="20"/>
                <w:lang w:eastAsia="en-US"/>
              </w:rPr>
              <w:t xml:space="preserve">  &lt;25 - &gt;65                              </w:t>
            </w:r>
          </w:p>
        </w:tc>
        <w:tc>
          <w:tcPr>
            <w:tcW w:w="2224" w:type="dxa"/>
            <w:gridSpan w:val="3"/>
            <w:tcBorders>
              <w:top w:val="single" w:sz="4" w:space="0" w:color="auto"/>
              <w:left w:val="single" w:sz="4" w:space="0" w:color="auto"/>
              <w:bottom w:val="single" w:sz="4" w:space="0" w:color="auto"/>
              <w:right w:val="single" w:sz="4" w:space="0" w:color="auto"/>
            </w:tcBorders>
          </w:tcPr>
          <w:p w:rsidR="009740EF" w:rsidRPr="00CC7D7A" w:rsidRDefault="009740EF" w:rsidP="00586F5F">
            <w:pPr>
              <w:rPr>
                <w:rFonts w:ascii="Verdana" w:hAnsi="Verdana"/>
                <w:sz w:val="20"/>
                <w:szCs w:val="20"/>
                <w:lang w:eastAsia="en-US"/>
              </w:rPr>
            </w:pPr>
            <w:r w:rsidRPr="00CC7D7A">
              <w:rPr>
                <w:rFonts w:ascii="Verdana" w:hAnsi="Verdana"/>
                <w:sz w:val="20"/>
                <w:szCs w:val="20"/>
                <w:lang w:eastAsia="en-US"/>
              </w:rPr>
              <w:t>2</w:t>
            </w:r>
          </w:p>
        </w:tc>
        <w:tc>
          <w:tcPr>
            <w:tcW w:w="2224" w:type="dxa"/>
            <w:tcBorders>
              <w:top w:val="single" w:sz="4" w:space="0" w:color="auto"/>
              <w:left w:val="single" w:sz="4" w:space="0" w:color="auto"/>
              <w:bottom w:val="single" w:sz="4" w:space="0" w:color="auto"/>
              <w:right w:val="single" w:sz="4" w:space="0" w:color="auto"/>
            </w:tcBorders>
          </w:tcPr>
          <w:p w:rsidR="009740EF" w:rsidRPr="00CC7D7A" w:rsidRDefault="009740EF" w:rsidP="00586F5F">
            <w:pPr>
              <w:rPr>
                <w:rFonts w:ascii="Verdana" w:hAnsi="Verdana"/>
                <w:sz w:val="20"/>
                <w:szCs w:val="20"/>
                <w:lang w:eastAsia="en-US"/>
              </w:rPr>
            </w:pPr>
          </w:p>
        </w:tc>
      </w:tr>
      <w:tr w:rsidR="009740EF" w:rsidRPr="00CC7D7A" w:rsidTr="004F462F">
        <w:trPr>
          <w:cantSplit/>
        </w:trPr>
        <w:tc>
          <w:tcPr>
            <w:tcW w:w="2410" w:type="dxa"/>
            <w:gridSpan w:val="2"/>
            <w:vMerge w:val="restart"/>
            <w:tcBorders>
              <w:top w:val="single" w:sz="4" w:space="0" w:color="auto"/>
              <w:left w:val="single" w:sz="4" w:space="0" w:color="auto"/>
              <w:right w:val="single" w:sz="4" w:space="0" w:color="auto"/>
            </w:tcBorders>
          </w:tcPr>
          <w:p w:rsidR="009740EF" w:rsidRPr="00CC7D7A" w:rsidRDefault="009740EF">
            <w:pPr>
              <w:rPr>
                <w:rFonts w:ascii="Verdana" w:hAnsi="Verdana"/>
                <w:sz w:val="20"/>
                <w:szCs w:val="20"/>
                <w:lang w:val="en-US" w:eastAsia="en-US"/>
              </w:rPr>
            </w:pPr>
            <w:proofErr w:type="spellStart"/>
            <w:r w:rsidRPr="00CC7D7A">
              <w:rPr>
                <w:rFonts w:ascii="Verdana" w:hAnsi="Verdana"/>
                <w:sz w:val="20"/>
                <w:szCs w:val="20"/>
                <w:lang w:val="en-US" w:eastAsia="en-US"/>
              </w:rPr>
              <w:t>Densità</w:t>
            </w:r>
            <w:proofErr w:type="spellEnd"/>
            <w:r w:rsidRPr="00CC7D7A">
              <w:rPr>
                <w:rFonts w:ascii="Verdana" w:hAnsi="Verdana"/>
                <w:sz w:val="20"/>
                <w:szCs w:val="20"/>
                <w:lang w:val="en-US" w:eastAsia="en-US"/>
              </w:rPr>
              <w:t xml:space="preserve"> </w:t>
            </w:r>
            <w:proofErr w:type="spellStart"/>
            <w:r w:rsidRPr="00CC7D7A">
              <w:rPr>
                <w:rFonts w:ascii="Verdana" w:hAnsi="Verdana"/>
                <w:sz w:val="20"/>
                <w:szCs w:val="20"/>
                <w:lang w:val="en-US" w:eastAsia="en-US"/>
              </w:rPr>
              <w:t>partepanti</w:t>
            </w:r>
            <w:proofErr w:type="spellEnd"/>
            <w:r w:rsidRPr="00CC7D7A">
              <w:rPr>
                <w:rFonts w:ascii="Verdana" w:hAnsi="Verdana"/>
                <w:sz w:val="20"/>
                <w:szCs w:val="20"/>
                <w:lang w:val="en-US" w:eastAsia="en-US"/>
              </w:rPr>
              <w:t>/</w:t>
            </w:r>
            <w:proofErr w:type="spellStart"/>
            <w:r w:rsidRPr="00CC7D7A">
              <w:rPr>
                <w:rFonts w:ascii="Verdana" w:hAnsi="Verdana"/>
                <w:sz w:val="20"/>
                <w:szCs w:val="20"/>
                <w:lang w:val="en-US" w:eastAsia="en-US"/>
              </w:rPr>
              <w:t>mq</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roofErr w:type="spellStart"/>
            <w:r w:rsidRPr="00CC7D7A">
              <w:rPr>
                <w:rFonts w:ascii="Verdana" w:hAnsi="Verdana"/>
                <w:sz w:val="20"/>
                <w:szCs w:val="20"/>
                <w:lang w:val="en-US" w:eastAsia="en-US"/>
              </w:rPr>
              <w:t>Bassa</w:t>
            </w:r>
            <w:proofErr w:type="spellEnd"/>
            <w:r w:rsidRPr="00CC7D7A">
              <w:rPr>
                <w:rFonts w:ascii="Verdana" w:hAnsi="Verdana"/>
                <w:sz w:val="20"/>
                <w:szCs w:val="20"/>
                <w:lang w:val="en-US" w:eastAsia="en-US"/>
              </w:rPr>
              <w:t xml:space="preserve"> &lt;0,7 </w:t>
            </w:r>
            <w:proofErr w:type="spellStart"/>
            <w:r w:rsidRPr="00CC7D7A">
              <w:rPr>
                <w:rFonts w:ascii="Verdana" w:hAnsi="Verdana"/>
                <w:sz w:val="20"/>
                <w:szCs w:val="20"/>
                <w:lang w:val="en-US" w:eastAsia="en-US"/>
              </w:rPr>
              <w:t>persone</w:t>
            </w:r>
            <w:proofErr w:type="spellEnd"/>
            <w:r w:rsidRPr="00CC7D7A">
              <w:rPr>
                <w:rFonts w:ascii="Verdana" w:hAnsi="Verdana"/>
                <w:sz w:val="20"/>
                <w:szCs w:val="20"/>
                <w:lang w:val="en-US" w:eastAsia="en-US"/>
              </w:rPr>
              <w:t xml:space="preserve"> /</w:t>
            </w:r>
            <w:proofErr w:type="spellStart"/>
            <w:r w:rsidRPr="00CC7D7A">
              <w:rPr>
                <w:rFonts w:ascii="Verdana" w:hAnsi="Verdana"/>
                <w:sz w:val="20"/>
                <w:szCs w:val="20"/>
                <w:lang w:val="en-US" w:eastAsia="en-US"/>
              </w:rPr>
              <w:t>mq</w:t>
            </w:r>
            <w:proofErr w:type="spellEnd"/>
          </w:p>
        </w:tc>
        <w:tc>
          <w:tcPr>
            <w:tcW w:w="2164" w:type="dxa"/>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r w:rsidRPr="00CC7D7A">
              <w:rPr>
                <w:rFonts w:ascii="Verdana" w:hAnsi="Verdana"/>
                <w:sz w:val="20"/>
                <w:szCs w:val="20"/>
                <w:lang w:val="en-US" w:eastAsia="en-US"/>
              </w:rPr>
              <w:t>-1</w:t>
            </w:r>
          </w:p>
        </w:tc>
        <w:tc>
          <w:tcPr>
            <w:tcW w:w="2261" w:type="dxa"/>
            <w:gridSpan w:val="3"/>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r>
      <w:tr w:rsidR="009740EF" w:rsidRPr="00CC7D7A" w:rsidTr="004F462F">
        <w:trPr>
          <w:cantSplit/>
        </w:trPr>
        <w:tc>
          <w:tcPr>
            <w:tcW w:w="2410" w:type="dxa"/>
            <w:gridSpan w:val="2"/>
            <w:vMerge/>
            <w:tcBorders>
              <w:left w:val="single" w:sz="4" w:space="0" w:color="auto"/>
              <w:right w:val="single" w:sz="4" w:space="0" w:color="auto"/>
            </w:tcBorders>
          </w:tcPr>
          <w:p w:rsidR="009740EF" w:rsidRPr="00CC7D7A" w:rsidRDefault="009740EF">
            <w:pPr>
              <w:rPr>
                <w:rFonts w:ascii="Verdana" w:hAnsi="Verdana"/>
                <w:sz w:val="20"/>
                <w:szCs w:val="20"/>
                <w:lang w:val="en-US"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roofErr w:type="spellStart"/>
            <w:r w:rsidRPr="00CC7D7A">
              <w:rPr>
                <w:rFonts w:ascii="Verdana" w:hAnsi="Verdana"/>
                <w:sz w:val="20"/>
                <w:szCs w:val="20"/>
                <w:lang w:val="en-US" w:eastAsia="en-US"/>
              </w:rPr>
              <w:t>Medio</w:t>
            </w:r>
            <w:proofErr w:type="spellEnd"/>
            <w:r w:rsidRPr="00CC7D7A">
              <w:rPr>
                <w:rFonts w:ascii="Verdana" w:hAnsi="Verdana"/>
                <w:sz w:val="20"/>
                <w:szCs w:val="20"/>
                <w:lang w:val="en-US" w:eastAsia="en-US"/>
              </w:rPr>
              <w:t xml:space="preserve"> </w:t>
            </w:r>
            <w:proofErr w:type="spellStart"/>
            <w:r w:rsidRPr="00CC7D7A">
              <w:rPr>
                <w:rFonts w:ascii="Verdana" w:hAnsi="Verdana"/>
                <w:sz w:val="20"/>
                <w:szCs w:val="20"/>
                <w:lang w:val="en-US" w:eastAsia="en-US"/>
              </w:rPr>
              <w:t>bassa</w:t>
            </w:r>
            <w:proofErr w:type="spellEnd"/>
            <w:r w:rsidRPr="00CC7D7A">
              <w:rPr>
                <w:rFonts w:ascii="Verdana" w:hAnsi="Verdana"/>
                <w:sz w:val="20"/>
                <w:szCs w:val="20"/>
                <w:lang w:val="en-US" w:eastAsia="en-US"/>
              </w:rPr>
              <w:t xml:space="preserve"> (</w:t>
            </w:r>
            <w:proofErr w:type="spellStart"/>
            <w:r w:rsidRPr="00CC7D7A">
              <w:rPr>
                <w:rFonts w:ascii="Verdana" w:hAnsi="Verdana"/>
                <w:sz w:val="20"/>
                <w:szCs w:val="20"/>
                <w:lang w:val="en-US" w:eastAsia="en-US"/>
              </w:rPr>
              <w:t>da</w:t>
            </w:r>
            <w:proofErr w:type="spellEnd"/>
            <w:r w:rsidRPr="00CC7D7A">
              <w:rPr>
                <w:rFonts w:ascii="Verdana" w:hAnsi="Verdana"/>
                <w:sz w:val="20"/>
                <w:szCs w:val="20"/>
                <w:lang w:val="en-US" w:eastAsia="en-US"/>
              </w:rPr>
              <w:t xml:space="preserve"> 0,7 a</w:t>
            </w:r>
          </w:p>
        </w:tc>
        <w:tc>
          <w:tcPr>
            <w:tcW w:w="2164" w:type="dxa"/>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r w:rsidRPr="00CC7D7A">
              <w:rPr>
                <w:rFonts w:ascii="Verdana" w:hAnsi="Verdana"/>
                <w:sz w:val="20"/>
                <w:szCs w:val="20"/>
                <w:lang w:val="en-US" w:eastAsia="en-US"/>
              </w:rPr>
              <w:t xml:space="preserve">2 </w:t>
            </w:r>
          </w:p>
        </w:tc>
        <w:tc>
          <w:tcPr>
            <w:tcW w:w="2261" w:type="dxa"/>
            <w:gridSpan w:val="3"/>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r>
      <w:tr w:rsidR="009740EF" w:rsidRPr="00CC7D7A" w:rsidTr="004F462F">
        <w:trPr>
          <w:cantSplit/>
        </w:trPr>
        <w:tc>
          <w:tcPr>
            <w:tcW w:w="2410" w:type="dxa"/>
            <w:gridSpan w:val="2"/>
            <w:vMerge/>
            <w:tcBorders>
              <w:left w:val="single" w:sz="4" w:space="0" w:color="auto"/>
              <w:right w:val="single" w:sz="4" w:space="0" w:color="auto"/>
            </w:tcBorders>
          </w:tcPr>
          <w:p w:rsidR="009740EF" w:rsidRPr="00CC7D7A" w:rsidRDefault="009740EF">
            <w:pPr>
              <w:rPr>
                <w:rFonts w:ascii="Verdana" w:hAnsi="Verdana"/>
                <w:sz w:val="20"/>
                <w:szCs w:val="20"/>
                <w:lang w:val="en-US"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r w:rsidRPr="00CC7D7A">
              <w:rPr>
                <w:rFonts w:ascii="Verdana" w:hAnsi="Verdana"/>
                <w:sz w:val="20"/>
                <w:szCs w:val="20"/>
                <w:lang w:val="en-US" w:eastAsia="en-US"/>
              </w:rPr>
              <w:t xml:space="preserve">1,2 </w:t>
            </w:r>
            <w:proofErr w:type="spellStart"/>
            <w:r w:rsidRPr="00CC7D7A">
              <w:rPr>
                <w:rFonts w:ascii="Verdana" w:hAnsi="Verdana"/>
                <w:sz w:val="20"/>
                <w:szCs w:val="20"/>
                <w:lang w:val="en-US" w:eastAsia="en-US"/>
              </w:rPr>
              <w:t>persone</w:t>
            </w:r>
            <w:proofErr w:type="spellEnd"/>
            <w:r w:rsidRPr="00CC7D7A">
              <w:rPr>
                <w:rFonts w:ascii="Verdana" w:hAnsi="Verdana"/>
                <w:sz w:val="20"/>
                <w:szCs w:val="20"/>
                <w:lang w:val="en-US" w:eastAsia="en-US"/>
              </w:rPr>
              <w:t xml:space="preserve"> ]</w:t>
            </w:r>
            <w:proofErr w:type="spellStart"/>
            <w:r w:rsidRPr="00CC7D7A">
              <w:rPr>
                <w:rFonts w:ascii="Verdana" w:hAnsi="Verdana"/>
                <w:sz w:val="20"/>
                <w:szCs w:val="20"/>
                <w:lang w:val="en-US" w:eastAsia="en-US"/>
              </w:rPr>
              <w:t>mq</w:t>
            </w:r>
            <w:proofErr w:type="spellEnd"/>
            <w:r w:rsidRPr="00CC7D7A">
              <w:rPr>
                <w:rFonts w:ascii="Verdana" w:hAnsi="Verdana"/>
                <w:sz w:val="20"/>
                <w:szCs w:val="20"/>
                <w:lang w:val="en-US" w:eastAsia="en-US"/>
              </w:rPr>
              <w:t>)</w:t>
            </w:r>
          </w:p>
        </w:tc>
        <w:tc>
          <w:tcPr>
            <w:tcW w:w="2164" w:type="dxa"/>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c>
          <w:tcPr>
            <w:tcW w:w="2261" w:type="dxa"/>
            <w:gridSpan w:val="3"/>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r>
      <w:tr w:rsidR="009740EF" w:rsidRPr="00CC7D7A" w:rsidTr="004F462F">
        <w:trPr>
          <w:cantSplit/>
        </w:trPr>
        <w:tc>
          <w:tcPr>
            <w:tcW w:w="2410" w:type="dxa"/>
            <w:gridSpan w:val="2"/>
            <w:vMerge/>
            <w:tcBorders>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9740EF" w:rsidRPr="00CC7D7A" w:rsidRDefault="009740EF" w:rsidP="00670A0E">
            <w:pPr>
              <w:rPr>
                <w:rFonts w:ascii="Verdana" w:hAnsi="Verdana"/>
                <w:sz w:val="20"/>
                <w:szCs w:val="20"/>
                <w:lang w:val="en-US" w:eastAsia="en-US"/>
              </w:rPr>
            </w:pPr>
            <w:proofErr w:type="spellStart"/>
            <w:r w:rsidRPr="00CC7D7A">
              <w:rPr>
                <w:rFonts w:ascii="Verdana" w:hAnsi="Verdana"/>
                <w:sz w:val="20"/>
                <w:szCs w:val="20"/>
                <w:lang w:val="en-US" w:eastAsia="en-US"/>
              </w:rPr>
              <w:t>Medio</w:t>
            </w:r>
            <w:proofErr w:type="spellEnd"/>
            <w:r w:rsidRPr="00CC7D7A">
              <w:rPr>
                <w:rFonts w:ascii="Verdana" w:hAnsi="Verdana"/>
                <w:sz w:val="20"/>
                <w:szCs w:val="20"/>
                <w:lang w:val="en-US" w:eastAsia="en-US"/>
              </w:rPr>
              <w:t xml:space="preserve"> Alta 1,2+2 </w:t>
            </w:r>
            <w:proofErr w:type="spellStart"/>
            <w:r w:rsidRPr="00CC7D7A">
              <w:rPr>
                <w:rFonts w:ascii="Verdana" w:hAnsi="Verdana"/>
                <w:sz w:val="20"/>
                <w:szCs w:val="20"/>
                <w:lang w:val="en-US" w:eastAsia="en-US"/>
              </w:rPr>
              <w:t>persone</w:t>
            </w:r>
            <w:proofErr w:type="spellEnd"/>
            <w:r w:rsidRPr="00CC7D7A">
              <w:rPr>
                <w:rFonts w:ascii="Verdana" w:hAnsi="Verdana"/>
                <w:sz w:val="20"/>
                <w:szCs w:val="20"/>
                <w:lang w:val="en-US" w:eastAsia="en-US"/>
              </w:rPr>
              <w:t>/</w:t>
            </w:r>
            <w:proofErr w:type="spellStart"/>
            <w:r w:rsidRPr="00CC7D7A">
              <w:rPr>
                <w:rFonts w:ascii="Verdana" w:hAnsi="Verdana"/>
                <w:sz w:val="20"/>
                <w:szCs w:val="20"/>
                <w:lang w:val="en-US" w:eastAsia="en-US"/>
              </w:rPr>
              <w:t>mq</w:t>
            </w:r>
            <w:proofErr w:type="spellEnd"/>
          </w:p>
        </w:tc>
        <w:tc>
          <w:tcPr>
            <w:tcW w:w="2164" w:type="dxa"/>
            <w:tcBorders>
              <w:top w:val="single" w:sz="4" w:space="0" w:color="auto"/>
              <w:left w:val="single" w:sz="4" w:space="0" w:color="auto"/>
              <w:bottom w:val="single" w:sz="4" w:space="0" w:color="auto"/>
              <w:right w:val="single" w:sz="4" w:space="0" w:color="auto"/>
            </w:tcBorders>
          </w:tcPr>
          <w:p w:rsidR="009740EF" w:rsidRPr="00CC7D7A" w:rsidRDefault="009740EF" w:rsidP="00670A0E">
            <w:pPr>
              <w:rPr>
                <w:rFonts w:ascii="Verdana" w:hAnsi="Verdana"/>
                <w:sz w:val="20"/>
                <w:szCs w:val="20"/>
                <w:lang w:val="en-US" w:eastAsia="en-US"/>
              </w:rPr>
            </w:pPr>
            <w:r w:rsidRPr="00CC7D7A">
              <w:rPr>
                <w:rFonts w:ascii="Verdana" w:hAnsi="Verdana"/>
                <w:sz w:val="20"/>
                <w:szCs w:val="20"/>
                <w:lang w:val="en-US" w:eastAsia="en-US"/>
              </w:rPr>
              <w:t>2</w:t>
            </w:r>
          </w:p>
        </w:tc>
        <w:tc>
          <w:tcPr>
            <w:tcW w:w="2261" w:type="dxa"/>
            <w:gridSpan w:val="3"/>
            <w:tcBorders>
              <w:top w:val="single" w:sz="4" w:space="0" w:color="auto"/>
              <w:left w:val="single" w:sz="4" w:space="0" w:color="auto"/>
              <w:bottom w:val="single" w:sz="4" w:space="0" w:color="auto"/>
              <w:right w:val="single" w:sz="4" w:space="0" w:color="auto"/>
            </w:tcBorders>
          </w:tcPr>
          <w:p w:rsidR="009740EF" w:rsidRPr="00CC7D7A" w:rsidRDefault="009740EF">
            <w:pPr>
              <w:rPr>
                <w:rFonts w:ascii="Verdana" w:hAnsi="Verdana"/>
                <w:sz w:val="20"/>
                <w:szCs w:val="20"/>
                <w:lang w:val="en-US" w:eastAsia="en-US"/>
              </w:rPr>
            </w:pPr>
          </w:p>
        </w:tc>
      </w:tr>
      <w:tr w:rsidR="000E70DB" w:rsidRPr="00CC7D7A" w:rsidTr="009740EF">
        <w:trPr>
          <w:cantSplit/>
        </w:trPr>
        <w:tc>
          <w:tcPr>
            <w:tcW w:w="2410" w:type="dxa"/>
            <w:gridSpan w:val="2"/>
            <w:vMerge w:val="restart"/>
            <w:tcBorders>
              <w:top w:val="single" w:sz="4" w:space="0" w:color="auto"/>
              <w:left w:val="single" w:sz="4" w:space="0" w:color="auto"/>
              <w:bottom w:val="nil"/>
              <w:right w:val="single" w:sz="4" w:space="0" w:color="auto"/>
            </w:tcBorders>
          </w:tcPr>
          <w:p w:rsidR="000E70DB" w:rsidRPr="00CC7D7A" w:rsidRDefault="000E70DB">
            <w:pPr>
              <w:rPr>
                <w:rFonts w:ascii="Verdana" w:hAnsi="Verdana"/>
                <w:sz w:val="20"/>
                <w:szCs w:val="20"/>
                <w:lang w:val="en-US" w:eastAsia="en-US"/>
              </w:rPr>
            </w:pPr>
            <w:proofErr w:type="spellStart"/>
            <w:r w:rsidRPr="00CC7D7A">
              <w:rPr>
                <w:rFonts w:ascii="Verdana" w:hAnsi="Verdana"/>
                <w:sz w:val="20"/>
                <w:szCs w:val="20"/>
                <w:lang w:val="en-US" w:eastAsia="en-US"/>
              </w:rPr>
              <w:t>Condizione</w:t>
            </w:r>
            <w:proofErr w:type="spellEnd"/>
            <w:r w:rsidRPr="00CC7D7A">
              <w:rPr>
                <w:rFonts w:ascii="Verdana" w:hAnsi="Verdana"/>
                <w:sz w:val="20"/>
                <w:szCs w:val="20"/>
                <w:lang w:val="en-US" w:eastAsia="en-US"/>
              </w:rPr>
              <w:t xml:space="preserve"> </w:t>
            </w:r>
            <w:proofErr w:type="spellStart"/>
            <w:r w:rsidRPr="00CC7D7A">
              <w:rPr>
                <w:rFonts w:ascii="Verdana" w:hAnsi="Verdana"/>
                <w:sz w:val="20"/>
                <w:szCs w:val="20"/>
                <w:lang w:val="en-US" w:eastAsia="en-US"/>
              </w:rPr>
              <w:t>dei</w:t>
            </w:r>
            <w:proofErr w:type="spellEnd"/>
            <w:r w:rsidRPr="00CC7D7A">
              <w:rPr>
                <w:rFonts w:ascii="Verdana" w:hAnsi="Verdana"/>
                <w:sz w:val="20"/>
                <w:szCs w:val="20"/>
                <w:lang w:val="en-US" w:eastAsia="en-US"/>
              </w:rPr>
              <w:br/>
            </w:r>
            <w:proofErr w:type="spellStart"/>
            <w:r w:rsidRPr="00CC7D7A">
              <w:rPr>
                <w:rFonts w:ascii="Verdana" w:hAnsi="Verdana"/>
                <w:sz w:val="20"/>
                <w:szCs w:val="20"/>
                <w:lang w:val="en-US" w:eastAsia="en-US"/>
              </w:rPr>
              <w:t>partecipanti</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0E70DB" w:rsidRPr="00CC7D7A" w:rsidRDefault="000E70DB" w:rsidP="00BB42AD">
            <w:pPr>
              <w:rPr>
                <w:rFonts w:ascii="Verdana" w:hAnsi="Verdana"/>
                <w:sz w:val="20"/>
                <w:szCs w:val="20"/>
                <w:lang w:val="en-US" w:eastAsia="en-US"/>
              </w:rPr>
            </w:pPr>
            <w:proofErr w:type="spellStart"/>
            <w:r w:rsidRPr="00CC7D7A">
              <w:rPr>
                <w:rFonts w:ascii="Verdana" w:hAnsi="Verdana"/>
                <w:sz w:val="20"/>
                <w:szCs w:val="20"/>
                <w:lang w:val="en-US" w:eastAsia="en-US"/>
              </w:rPr>
              <w:t>Rilassato</w:t>
            </w:r>
            <w:proofErr w:type="spellEnd"/>
          </w:p>
        </w:tc>
        <w:tc>
          <w:tcPr>
            <w:tcW w:w="2164" w:type="dxa"/>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r>
              <w:rPr>
                <w:rFonts w:ascii="Verdana" w:hAnsi="Verdana"/>
                <w:sz w:val="20"/>
                <w:szCs w:val="20"/>
                <w:lang w:val="en-US" w:eastAsia="en-US"/>
              </w:rPr>
              <w:t>1</w:t>
            </w:r>
          </w:p>
        </w:tc>
        <w:tc>
          <w:tcPr>
            <w:tcW w:w="2261" w:type="dxa"/>
            <w:gridSpan w:val="3"/>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
        </w:tc>
      </w:tr>
      <w:tr w:rsidR="000E70DB" w:rsidRPr="00CC7D7A" w:rsidTr="009740EF">
        <w:trPr>
          <w:cantSplit/>
        </w:trPr>
        <w:tc>
          <w:tcPr>
            <w:tcW w:w="2410" w:type="dxa"/>
            <w:gridSpan w:val="2"/>
            <w:vMerge/>
            <w:tcBorders>
              <w:top w:val="nil"/>
              <w:left w:val="single" w:sz="4" w:space="0" w:color="auto"/>
              <w:bottom w:val="nil"/>
              <w:right w:val="single" w:sz="4" w:space="0" w:color="auto"/>
            </w:tcBorders>
          </w:tcPr>
          <w:p w:rsidR="000E70DB" w:rsidRPr="00CC7D7A" w:rsidRDefault="000E70DB">
            <w:pPr>
              <w:rPr>
                <w:rFonts w:ascii="Verdana" w:hAnsi="Verdana"/>
                <w:sz w:val="20"/>
                <w:szCs w:val="20"/>
                <w:lang w:val="en-US"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0E70DB" w:rsidRPr="00CC7D7A" w:rsidRDefault="000E70DB" w:rsidP="00BB42AD">
            <w:pPr>
              <w:rPr>
                <w:rFonts w:ascii="Verdana" w:hAnsi="Verdana"/>
                <w:sz w:val="20"/>
                <w:szCs w:val="20"/>
                <w:lang w:val="en-US" w:eastAsia="en-US"/>
              </w:rPr>
            </w:pPr>
            <w:proofErr w:type="spellStart"/>
            <w:r w:rsidRPr="00CC7D7A">
              <w:rPr>
                <w:rFonts w:ascii="Verdana" w:hAnsi="Verdana"/>
                <w:sz w:val="20"/>
                <w:szCs w:val="20"/>
                <w:lang w:val="en-US" w:eastAsia="en-US"/>
              </w:rPr>
              <w:t>Eccitato</w:t>
            </w:r>
            <w:proofErr w:type="spellEnd"/>
          </w:p>
        </w:tc>
        <w:tc>
          <w:tcPr>
            <w:tcW w:w="2164" w:type="dxa"/>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r>
              <w:rPr>
                <w:rFonts w:ascii="Verdana" w:hAnsi="Verdana"/>
                <w:sz w:val="20"/>
                <w:szCs w:val="20"/>
                <w:lang w:val="en-US" w:eastAsia="en-US"/>
              </w:rPr>
              <w:t>2</w:t>
            </w:r>
          </w:p>
        </w:tc>
        <w:tc>
          <w:tcPr>
            <w:tcW w:w="2261" w:type="dxa"/>
            <w:gridSpan w:val="3"/>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
        </w:tc>
      </w:tr>
      <w:tr w:rsidR="000E70DB" w:rsidRPr="00CC7D7A" w:rsidTr="009740EF">
        <w:trPr>
          <w:cantSplit/>
        </w:trPr>
        <w:tc>
          <w:tcPr>
            <w:tcW w:w="2410" w:type="dxa"/>
            <w:gridSpan w:val="2"/>
            <w:vMerge/>
            <w:tcBorders>
              <w:top w:val="nil"/>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roofErr w:type="spellStart"/>
            <w:r w:rsidRPr="00CC7D7A">
              <w:rPr>
                <w:rFonts w:ascii="Verdana" w:hAnsi="Verdana"/>
                <w:sz w:val="20"/>
                <w:szCs w:val="20"/>
                <w:lang w:val="en-US" w:eastAsia="en-US"/>
              </w:rPr>
              <w:t>Aggressivo</w:t>
            </w:r>
            <w:proofErr w:type="spellEnd"/>
          </w:p>
        </w:tc>
        <w:tc>
          <w:tcPr>
            <w:tcW w:w="2164" w:type="dxa"/>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r>
              <w:rPr>
                <w:rFonts w:ascii="Verdana" w:hAnsi="Verdana"/>
                <w:sz w:val="20"/>
                <w:szCs w:val="20"/>
                <w:lang w:val="en-US" w:eastAsia="en-US"/>
              </w:rPr>
              <w:t>3</w:t>
            </w:r>
          </w:p>
        </w:tc>
        <w:tc>
          <w:tcPr>
            <w:tcW w:w="2261" w:type="dxa"/>
            <w:gridSpan w:val="3"/>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
        </w:tc>
      </w:tr>
      <w:tr w:rsidR="000E70DB" w:rsidRPr="00CC7D7A" w:rsidTr="002F7D57">
        <w:trPr>
          <w:cantSplit/>
        </w:trPr>
        <w:tc>
          <w:tcPr>
            <w:tcW w:w="2410" w:type="dxa"/>
            <w:gridSpan w:val="2"/>
            <w:vMerge w:val="restart"/>
            <w:tcBorders>
              <w:top w:val="single" w:sz="4" w:space="0" w:color="auto"/>
              <w:left w:val="single" w:sz="4" w:space="0" w:color="auto"/>
              <w:right w:val="single" w:sz="4" w:space="0" w:color="auto"/>
            </w:tcBorders>
          </w:tcPr>
          <w:p w:rsidR="000E70DB" w:rsidRPr="00CC7D7A" w:rsidRDefault="000E70DB">
            <w:pPr>
              <w:rPr>
                <w:rFonts w:ascii="Verdana" w:hAnsi="Verdana"/>
                <w:sz w:val="20"/>
                <w:szCs w:val="20"/>
                <w:lang w:val="en-US" w:eastAsia="en-US"/>
              </w:rPr>
            </w:pPr>
            <w:proofErr w:type="spellStart"/>
            <w:r w:rsidRPr="00CC7D7A">
              <w:rPr>
                <w:rFonts w:ascii="Verdana" w:hAnsi="Verdana"/>
                <w:sz w:val="20"/>
                <w:szCs w:val="20"/>
                <w:lang w:val="en-US" w:eastAsia="en-US"/>
              </w:rPr>
              <w:t>Posizione</w:t>
            </w:r>
            <w:proofErr w:type="spellEnd"/>
            <w:r w:rsidRPr="00CC7D7A">
              <w:rPr>
                <w:rFonts w:ascii="Verdana" w:hAnsi="Verdana"/>
                <w:sz w:val="20"/>
                <w:szCs w:val="20"/>
                <w:lang w:val="en-US" w:eastAsia="en-US"/>
              </w:rPr>
              <w:t xml:space="preserve"> </w:t>
            </w:r>
            <w:proofErr w:type="spellStart"/>
            <w:r w:rsidRPr="00CC7D7A">
              <w:rPr>
                <w:rFonts w:ascii="Verdana" w:hAnsi="Verdana"/>
                <w:sz w:val="20"/>
                <w:szCs w:val="20"/>
                <w:lang w:val="en-US" w:eastAsia="en-US"/>
              </w:rPr>
              <w:t>dei</w:t>
            </w:r>
            <w:proofErr w:type="spellEnd"/>
            <w:r w:rsidRPr="00CC7D7A">
              <w:rPr>
                <w:rFonts w:ascii="Verdana" w:hAnsi="Verdana"/>
                <w:sz w:val="20"/>
                <w:szCs w:val="20"/>
                <w:lang w:val="en-US" w:eastAsia="en-US"/>
              </w:rPr>
              <w:br/>
            </w:r>
            <w:proofErr w:type="spellStart"/>
            <w:r w:rsidRPr="00CC7D7A">
              <w:rPr>
                <w:rFonts w:ascii="Verdana" w:hAnsi="Verdana"/>
                <w:sz w:val="20"/>
                <w:szCs w:val="20"/>
                <w:lang w:val="en-US" w:eastAsia="en-US"/>
              </w:rPr>
              <w:t>partecipanti</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roofErr w:type="spellStart"/>
            <w:r w:rsidRPr="00CC7D7A">
              <w:rPr>
                <w:rFonts w:ascii="Verdana" w:hAnsi="Verdana"/>
                <w:sz w:val="20"/>
                <w:szCs w:val="20"/>
                <w:lang w:val="en-US" w:eastAsia="en-US"/>
              </w:rPr>
              <w:t>Seduti</w:t>
            </w:r>
            <w:proofErr w:type="spellEnd"/>
          </w:p>
        </w:tc>
        <w:tc>
          <w:tcPr>
            <w:tcW w:w="2164" w:type="dxa"/>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r>
              <w:rPr>
                <w:rFonts w:ascii="Verdana" w:hAnsi="Verdana"/>
                <w:sz w:val="20"/>
                <w:szCs w:val="20"/>
                <w:lang w:val="en-US" w:eastAsia="en-US"/>
              </w:rPr>
              <w:t>1</w:t>
            </w:r>
          </w:p>
        </w:tc>
        <w:tc>
          <w:tcPr>
            <w:tcW w:w="2261" w:type="dxa"/>
            <w:gridSpan w:val="3"/>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
        </w:tc>
      </w:tr>
      <w:tr w:rsidR="000E70DB" w:rsidRPr="00CC7D7A" w:rsidTr="002F7D57">
        <w:trPr>
          <w:cantSplit/>
        </w:trPr>
        <w:tc>
          <w:tcPr>
            <w:tcW w:w="2410" w:type="dxa"/>
            <w:gridSpan w:val="2"/>
            <w:vMerge/>
            <w:tcBorders>
              <w:left w:val="single" w:sz="4" w:space="0" w:color="auto"/>
              <w:right w:val="single" w:sz="4" w:space="0" w:color="auto"/>
            </w:tcBorders>
          </w:tcPr>
          <w:p w:rsidR="000E70DB" w:rsidRPr="00CC7D7A" w:rsidRDefault="000E70DB">
            <w:pPr>
              <w:rPr>
                <w:rFonts w:ascii="Verdana" w:hAnsi="Verdana"/>
                <w:sz w:val="20"/>
                <w:szCs w:val="20"/>
                <w:lang w:val="en-US"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r w:rsidRPr="00CC7D7A">
              <w:rPr>
                <w:rFonts w:ascii="Verdana" w:hAnsi="Verdana"/>
                <w:sz w:val="20"/>
                <w:szCs w:val="20"/>
                <w:lang w:val="en-US" w:eastAsia="en-US"/>
              </w:rPr>
              <w:t xml:space="preserve">in Parte </w:t>
            </w:r>
            <w:proofErr w:type="spellStart"/>
            <w:r w:rsidRPr="00CC7D7A">
              <w:rPr>
                <w:rFonts w:ascii="Verdana" w:hAnsi="Verdana"/>
                <w:sz w:val="20"/>
                <w:szCs w:val="20"/>
                <w:lang w:val="en-US" w:eastAsia="en-US"/>
              </w:rPr>
              <w:t>seduti</w:t>
            </w:r>
            <w:proofErr w:type="spellEnd"/>
          </w:p>
        </w:tc>
        <w:tc>
          <w:tcPr>
            <w:tcW w:w="2164" w:type="dxa"/>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r w:rsidRPr="00CC7D7A">
              <w:rPr>
                <w:rFonts w:ascii="Verdana" w:hAnsi="Verdana"/>
                <w:sz w:val="20"/>
                <w:szCs w:val="20"/>
                <w:lang w:val="en-US" w:eastAsia="en-US"/>
              </w:rPr>
              <w:t>2</w:t>
            </w:r>
          </w:p>
        </w:tc>
        <w:tc>
          <w:tcPr>
            <w:tcW w:w="2261" w:type="dxa"/>
            <w:gridSpan w:val="3"/>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
        </w:tc>
      </w:tr>
      <w:tr w:rsidR="000E70DB" w:rsidRPr="00CC7D7A" w:rsidTr="000E70DB">
        <w:trPr>
          <w:cantSplit/>
        </w:trPr>
        <w:tc>
          <w:tcPr>
            <w:tcW w:w="2410" w:type="dxa"/>
            <w:gridSpan w:val="2"/>
            <w:vMerge/>
            <w:tcBorders>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0E70DB" w:rsidRDefault="000E70DB" w:rsidP="00A35F81">
            <w:pPr>
              <w:rPr>
                <w:lang w:val="en-US" w:eastAsia="en-US"/>
              </w:rPr>
            </w:pPr>
            <w:r w:rsidRPr="000E70DB">
              <w:rPr>
                <w:rFonts w:ascii="Verdana" w:hAnsi="Verdana"/>
                <w:sz w:val="20"/>
                <w:szCs w:val="20"/>
                <w:lang w:val="en-US" w:eastAsia="en-US"/>
              </w:rPr>
              <w:t xml:space="preserve">In </w:t>
            </w:r>
            <w:proofErr w:type="spellStart"/>
            <w:r w:rsidRPr="000E70DB">
              <w:rPr>
                <w:rFonts w:ascii="Verdana" w:hAnsi="Verdana"/>
                <w:sz w:val="20"/>
                <w:szCs w:val="20"/>
                <w:lang w:val="en-US" w:eastAsia="en-US"/>
              </w:rPr>
              <w:t>piedi</w:t>
            </w:r>
            <w:proofErr w:type="spellEnd"/>
          </w:p>
        </w:tc>
        <w:tc>
          <w:tcPr>
            <w:tcW w:w="2164" w:type="dxa"/>
            <w:tcBorders>
              <w:top w:val="single" w:sz="4" w:space="0" w:color="auto"/>
              <w:left w:val="single" w:sz="4" w:space="0" w:color="auto"/>
              <w:bottom w:val="single" w:sz="4" w:space="0" w:color="auto"/>
              <w:right w:val="single" w:sz="4" w:space="0" w:color="auto"/>
            </w:tcBorders>
          </w:tcPr>
          <w:p w:rsidR="000E70DB" w:rsidRDefault="000E70DB" w:rsidP="00A35F81">
            <w:pPr>
              <w:rPr>
                <w:lang w:val="en-US" w:eastAsia="en-US"/>
              </w:rPr>
            </w:pPr>
            <w:r>
              <w:rPr>
                <w:lang w:val="en-US" w:eastAsia="en-US"/>
              </w:rPr>
              <w:t>3</w:t>
            </w:r>
          </w:p>
        </w:tc>
        <w:tc>
          <w:tcPr>
            <w:tcW w:w="2261" w:type="dxa"/>
            <w:gridSpan w:val="3"/>
            <w:tcBorders>
              <w:top w:val="single" w:sz="4" w:space="0" w:color="auto"/>
              <w:left w:val="single" w:sz="4" w:space="0" w:color="auto"/>
              <w:bottom w:val="single" w:sz="4" w:space="0" w:color="auto"/>
              <w:right w:val="single" w:sz="4" w:space="0" w:color="auto"/>
            </w:tcBorders>
          </w:tcPr>
          <w:p w:rsidR="000E70DB" w:rsidRPr="00CC7D7A" w:rsidRDefault="000E70DB">
            <w:pPr>
              <w:rPr>
                <w:rFonts w:ascii="Verdana" w:hAnsi="Verdana"/>
                <w:sz w:val="20"/>
                <w:szCs w:val="20"/>
                <w:lang w:val="en-US" w:eastAsia="en-US"/>
              </w:rPr>
            </w:pPr>
          </w:p>
        </w:tc>
      </w:tr>
      <w:tr w:rsidR="000E70DB" w:rsidRPr="000E70DB" w:rsidTr="000E70DB">
        <w:trPr>
          <w:cantSplit/>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0DB" w:rsidRPr="000E70DB" w:rsidRDefault="000E70DB">
            <w:pPr>
              <w:rPr>
                <w:rFonts w:ascii="Verdana" w:hAnsi="Verdana"/>
                <w:b/>
                <w:sz w:val="20"/>
                <w:szCs w:val="20"/>
                <w:lang w:val="en-US" w:eastAsia="en-US"/>
              </w:rPr>
            </w:pPr>
            <w:r w:rsidRPr="000E70DB">
              <w:rPr>
                <w:rFonts w:ascii="Verdana" w:hAnsi="Verdana"/>
                <w:b/>
                <w:sz w:val="20"/>
                <w:szCs w:val="20"/>
                <w:lang w:val="en-US" w:eastAsia="en-US"/>
              </w:rPr>
              <w:t>SUBTOTALE B</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0DB" w:rsidRPr="000E70DB" w:rsidRDefault="000E70DB">
            <w:pPr>
              <w:rPr>
                <w:rFonts w:ascii="Verdana" w:hAnsi="Verdana"/>
                <w:b/>
                <w:sz w:val="20"/>
                <w:szCs w:val="20"/>
                <w:lang w:val="en-US" w:eastAsia="en-US"/>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0DB" w:rsidRPr="000E70DB" w:rsidRDefault="000E70DB">
            <w:pPr>
              <w:rPr>
                <w:rFonts w:ascii="Verdana" w:hAnsi="Verdana"/>
                <w:b/>
                <w:sz w:val="20"/>
                <w:szCs w:val="20"/>
                <w:lang w:val="en-US" w:eastAsia="en-US"/>
              </w:rPr>
            </w:pPr>
          </w:p>
        </w:tc>
        <w:tc>
          <w:tcPr>
            <w:tcW w:w="22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0DB" w:rsidRPr="000E70DB" w:rsidRDefault="000E70DB">
            <w:pPr>
              <w:rPr>
                <w:rFonts w:ascii="Verdana" w:hAnsi="Verdana"/>
                <w:b/>
                <w:sz w:val="20"/>
                <w:szCs w:val="20"/>
                <w:lang w:val="en-US" w:eastAsia="en-US"/>
              </w:rPr>
            </w:pPr>
          </w:p>
        </w:tc>
      </w:tr>
      <w:tr w:rsidR="000E70DB" w:rsidRPr="000E70DB" w:rsidTr="000E70DB">
        <w:trPr>
          <w:cantSplit/>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0DB" w:rsidRPr="000E70DB" w:rsidRDefault="000E70DB">
            <w:pPr>
              <w:rPr>
                <w:rFonts w:ascii="Verdana" w:hAnsi="Verdana"/>
                <w:b/>
                <w:sz w:val="20"/>
                <w:szCs w:val="20"/>
                <w:lang w:val="en-US" w:eastAsia="en-US"/>
              </w:rPr>
            </w:pPr>
            <w:r w:rsidRPr="000E70DB">
              <w:rPr>
                <w:rFonts w:ascii="Verdana" w:hAnsi="Verdana"/>
                <w:b/>
                <w:sz w:val="20"/>
                <w:szCs w:val="20"/>
                <w:lang w:val="en-US" w:eastAsia="en-US"/>
              </w:rPr>
              <w:t>TOTALE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0DB" w:rsidRPr="000E70DB" w:rsidRDefault="000E70DB">
            <w:pPr>
              <w:rPr>
                <w:rFonts w:ascii="Verdana" w:hAnsi="Verdana"/>
                <w:b/>
                <w:sz w:val="20"/>
                <w:szCs w:val="20"/>
                <w:lang w:val="en-US" w:eastAsia="en-US"/>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0DB" w:rsidRPr="000E70DB" w:rsidRDefault="000E70DB">
            <w:pPr>
              <w:rPr>
                <w:rFonts w:ascii="Verdana" w:hAnsi="Verdana"/>
                <w:b/>
                <w:sz w:val="20"/>
                <w:szCs w:val="20"/>
                <w:lang w:val="en-US" w:eastAsia="en-US"/>
              </w:rPr>
            </w:pPr>
          </w:p>
        </w:tc>
        <w:tc>
          <w:tcPr>
            <w:tcW w:w="22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0DB" w:rsidRPr="000E70DB" w:rsidRDefault="000E70DB">
            <w:pPr>
              <w:rPr>
                <w:rFonts w:ascii="Verdana" w:hAnsi="Verdana"/>
                <w:b/>
                <w:sz w:val="20"/>
                <w:szCs w:val="20"/>
                <w:lang w:val="en-US" w:eastAsia="en-US"/>
              </w:rPr>
            </w:pPr>
          </w:p>
        </w:tc>
      </w:tr>
    </w:tbl>
    <w:p w:rsidR="00CC7D7A" w:rsidRDefault="00CC7D7A">
      <w:pPr>
        <w:rPr>
          <w:lang w:eastAsia="en-US"/>
        </w:rPr>
      </w:pPr>
    </w:p>
    <w:p w:rsidR="00CC7D7A" w:rsidRDefault="00CC7D7A">
      <w:pPr>
        <w:rPr>
          <w:lang w:eastAsia="en-US"/>
        </w:rPr>
      </w:pPr>
    </w:p>
    <w:p w:rsidR="00CC7D7A" w:rsidRPr="000E70DB" w:rsidRDefault="00CC7D7A" w:rsidP="00CC7D7A">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0E70DB">
        <w:rPr>
          <w:rFonts w:ascii="Verdana" w:hAnsi="Verdana"/>
          <w:b/>
          <w:sz w:val="20"/>
          <w:szCs w:val="20"/>
          <w:lang w:eastAsia="en-US"/>
        </w:rPr>
        <w:t xml:space="preserve">STRUTTURA DEL SISTEMA </w:t>
      </w:r>
      <w:proofErr w:type="spellStart"/>
      <w:r w:rsidRPr="000E70DB">
        <w:rPr>
          <w:rFonts w:ascii="Verdana" w:hAnsi="Verdana"/>
          <w:b/>
          <w:sz w:val="20"/>
          <w:szCs w:val="20"/>
          <w:lang w:eastAsia="en-US"/>
        </w:rPr>
        <w:t>DI</w:t>
      </w:r>
      <w:proofErr w:type="spellEnd"/>
      <w:r w:rsidRPr="000E70DB">
        <w:rPr>
          <w:rFonts w:ascii="Verdana" w:hAnsi="Verdana"/>
          <w:b/>
          <w:sz w:val="20"/>
          <w:szCs w:val="20"/>
          <w:lang w:eastAsia="en-US"/>
        </w:rPr>
        <w:t xml:space="preserve"> MITIGAZIONE DEL RISCHIO</w:t>
      </w:r>
    </w:p>
    <w:p w:rsidR="00CC7D7A" w:rsidRPr="000E70DB" w:rsidRDefault="00CC7D7A">
      <w:pPr>
        <w:rPr>
          <w:rFonts w:ascii="Verdana" w:hAnsi="Verdana"/>
          <w:sz w:val="20"/>
          <w:szCs w:val="20"/>
          <w:lang w:eastAsia="en-US"/>
        </w:rPr>
      </w:pPr>
    </w:p>
    <w:p w:rsidR="00CC7D7A" w:rsidRPr="000E70DB" w:rsidRDefault="003C0437">
      <w:pPr>
        <w:rPr>
          <w:rFonts w:ascii="Verdana" w:hAnsi="Verdana"/>
          <w:sz w:val="20"/>
          <w:szCs w:val="20"/>
          <w:lang w:eastAsia="en-US"/>
        </w:rPr>
      </w:pPr>
      <w:r w:rsidRPr="000E70DB">
        <w:rPr>
          <w:rFonts w:ascii="Verdana" w:hAnsi="Verdana"/>
          <w:sz w:val="20"/>
          <w:szCs w:val="20"/>
          <w:lang w:eastAsia="en-US"/>
        </w:rPr>
        <w:t xml:space="preserve">CARTELLA </w:t>
      </w:r>
      <w:r w:rsidR="00CC7D7A" w:rsidRPr="000E70DB">
        <w:rPr>
          <w:rFonts w:ascii="Verdana" w:hAnsi="Verdana"/>
          <w:sz w:val="20"/>
          <w:szCs w:val="20"/>
          <w:lang w:eastAsia="en-US"/>
        </w:rPr>
        <w:t>1</w:t>
      </w:r>
      <w:r w:rsidRPr="000E70DB">
        <w:rPr>
          <w:rFonts w:ascii="Verdana" w:hAnsi="Verdana"/>
          <w:sz w:val="20"/>
          <w:szCs w:val="20"/>
          <w:lang w:eastAsia="en-US"/>
        </w:rPr>
        <w:t xml:space="preserve">. RIFERIMENTO NORMATIVO </w:t>
      </w:r>
    </w:p>
    <w:p w:rsidR="00CC7D7A" w:rsidRPr="000E70DB" w:rsidRDefault="00CC7D7A">
      <w:pPr>
        <w:rPr>
          <w:rFonts w:ascii="Verdana" w:hAnsi="Verdana"/>
          <w:sz w:val="20"/>
          <w:szCs w:val="20"/>
          <w:lang w:eastAsia="en-US"/>
        </w:rPr>
      </w:pPr>
    </w:p>
    <w:p w:rsidR="003C0437" w:rsidRPr="000E70DB" w:rsidRDefault="003C0437">
      <w:pPr>
        <w:rPr>
          <w:rFonts w:ascii="Verdana" w:hAnsi="Verdana"/>
          <w:sz w:val="20"/>
          <w:szCs w:val="20"/>
          <w:lang w:eastAsia="en-US"/>
        </w:rPr>
      </w:pPr>
      <w:r w:rsidRPr="000E70DB">
        <w:rPr>
          <w:rFonts w:ascii="Verdana" w:hAnsi="Verdana"/>
          <w:sz w:val="20"/>
          <w:szCs w:val="20"/>
          <w:lang w:eastAsia="en-US"/>
        </w:rPr>
        <w:t>CARTELLA 2. REQUISITI Dl ACCESSO ALL'AREA</w:t>
      </w:r>
    </w:p>
    <w:p w:rsidR="00CC7D7A" w:rsidRPr="000E70DB" w:rsidRDefault="00CC7D7A">
      <w:pPr>
        <w:rPr>
          <w:rFonts w:ascii="Verdana" w:hAnsi="Verdana"/>
          <w:sz w:val="20"/>
          <w:szCs w:val="20"/>
          <w:lang w:eastAsia="en-US"/>
        </w:rPr>
      </w:pPr>
    </w:p>
    <w:p w:rsidR="003C0437" w:rsidRPr="000E70DB" w:rsidRDefault="003C0437">
      <w:pPr>
        <w:rPr>
          <w:rFonts w:ascii="Verdana" w:hAnsi="Verdana"/>
          <w:sz w:val="20"/>
          <w:szCs w:val="20"/>
          <w:lang w:eastAsia="en-US"/>
        </w:rPr>
      </w:pPr>
      <w:r w:rsidRPr="000E70DB">
        <w:rPr>
          <w:rFonts w:ascii="Verdana" w:hAnsi="Verdana"/>
          <w:sz w:val="20"/>
          <w:szCs w:val="20"/>
          <w:lang w:eastAsia="en-US"/>
        </w:rPr>
        <w:t>CARTELLA 3. PERCORSI SEPARATI Dl ACCESSO ALL'AREA E Di DEFLUSSO</w:t>
      </w:r>
    </w:p>
    <w:p w:rsidR="00CC7D7A" w:rsidRPr="000E70DB" w:rsidRDefault="00CC7D7A">
      <w:pPr>
        <w:rPr>
          <w:rFonts w:ascii="Verdana" w:hAnsi="Verdana"/>
          <w:sz w:val="20"/>
          <w:szCs w:val="20"/>
          <w:lang w:eastAsia="en-US"/>
        </w:rPr>
      </w:pPr>
    </w:p>
    <w:p w:rsidR="003C0437" w:rsidRPr="000E70DB" w:rsidRDefault="003C0437">
      <w:pPr>
        <w:rPr>
          <w:rFonts w:ascii="Verdana" w:hAnsi="Verdana"/>
          <w:sz w:val="20"/>
          <w:szCs w:val="20"/>
          <w:lang w:eastAsia="en-US"/>
        </w:rPr>
      </w:pPr>
      <w:r w:rsidRPr="000E70DB">
        <w:rPr>
          <w:rFonts w:ascii="Verdana" w:hAnsi="Verdana"/>
          <w:sz w:val="20"/>
          <w:szCs w:val="20"/>
          <w:lang w:eastAsia="en-US"/>
        </w:rPr>
        <w:t>CARTELLA 4. CAPIENZA DELL'AREA DELLA MANIFESTAZIONE</w:t>
      </w:r>
    </w:p>
    <w:p w:rsidR="00CC7D7A" w:rsidRPr="000E70DB" w:rsidRDefault="00CC7D7A">
      <w:pPr>
        <w:rPr>
          <w:rFonts w:ascii="Verdana" w:hAnsi="Verdana"/>
          <w:sz w:val="20"/>
          <w:szCs w:val="20"/>
          <w:lang w:eastAsia="en-US"/>
        </w:rPr>
      </w:pPr>
    </w:p>
    <w:p w:rsidR="003C0437" w:rsidRPr="000E70DB" w:rsidRDefault="003C0437">
      <w:pPr>
        <w:rPr>
          <w:rFonts w:ascii="Verdana" w:hAnsi="Verdana"/>
          <w:sz w:val="20"/>
          <w:szCs w:val="20"/>
          <w:lang w:eastAsia="en-US"/>
        </w:rPr>
      </w:pPr>
      <w:r w:rsidRPr="000E70DB">
        <w:rPr>
          <w:rFonts w:ascii="Verdana" w:hAnsi="Verdana"/>
          <w:sz w:val="20"/>
          <w:szCs w:val="20"/>
          <w:lang w:eastAsia="en-US"/>
        </w:rPr>
        <w:t xml:space="preserve">CARTELLA </w:t>
      </w:r>
      <w:r w:rsidR="00CC7D7A" w:rsidRPr="000E70DB">
        <w:rPr>
          <w:rFonts w:ascii="Verdana" w:hAnsi="Verdana"/>
          <w:sz w:val="20"/>
          <w:szCs w:val="20"/>
          <w:lang w:eastAsia="en-US"/>
        </w:rPr>
        <w:t>5</w:t>
      </w:r>
      <w:r w:rsidRPr="000E70DB">
        <w:rPr>
          <w:rFonts w:ascii="Verdana" w:hAnsi="Verdana"/>
          <w:sz w:val="20"/>
          <w:szCs w:val="20"/>
          <w:lang w:eastAsia="en-US"/>
        </w:rPr>
        <w:t>. SUDDIVISIONE DELLA ZONA SPETTATORI IN SETTORI</w:t>
      </w:r>
    </w:p>
    <w:p w:rsidR="00CC7D7A" w:rsidRPr="000E70DB" w:rsidRDefault="00CC7D7A">
      <w:pPr>
        <w:rPr>
          <w:rFonts w:ascii="Verdana" w:hAnsi="Verdana"/>
          <w:sz w:val="20"/>
          <w:szCs w:val="20"/>
          <w:lang w:eastAsia="en-US"/>
        </w:rPr>
      </w:pPr>
    </w:p>
    <w:p w:rsidR="003C0437" w:rsidRPr="000E70DB" w:rsidRDefault="003C0437">
      <w:pPr>
        <w:rPr>
          <w:rFonts w:ascii="Verdana" w:hAnsi="Verdana"/>
          <w:sz w:val="20"/>
          <w:szCs w:val="20"/>
          <w:lang w:eastAsia="en-US"/>
        </w:rPr>
      </w:pPr>
      <w:r w:rsidRPr="000E70DB">
        <w:rPr>
          <w:rFonts w:ascii="Verdana" w:hAnsi="Verdana"/>
          <w:sz w:val="20"/>
          <w:szCs w:val="20"/>
          <w:lang w:eastAsia="en-US"/>
        </w:rPr>
        <w:t>CARTELLA 6. PROTEZIONE ANTINCENDIO</w:t>
      </w:r>
    </w:p>
    <w:p w:rsidR="00CC7D7A" w:rsidRPr="000E70DB" w:rsidRDefault="00CC7D7A">
      <w:pPr>
        <w:rPr>
          <w:rFonts w:ascii="Verdana" w:hAnsi="Verdana"/>
          <w:sz w:val="20"/>
          <w:szCs w:val="20"/>
          <w:lang w:eastAsia="en-US"/>
        </w:rPr>
      </w:pPr>
    </w:p>
    <w:p w:rsidR="003C0437" w:rsidRPr="000E70DB" w:rsidRDefault="003C0437">
      <w:pPr>
        <w:rPr>
          <w:rFonts w:ascii="Verdana" w:hAnsi="Verdana"/>
          <w:sz w:val="20"/>
          <w:szCs w:val="20"/>
          <w:lang w:eastAsia="en-US"/>
        </w:rPr>
      </w:pPr>
      <w:r w:rsidRPr="000E70DB">
        <w:rPr>
          <w:rFonts w:ascii="Verdana" w:hAnsi="Verdana"/>
          <w:sz w:val="20"/>
          <w:szCs w:val="20"/>
          <w:lang w:eastAsia="en-US"/>
        </w:rPr>
        <w:t xml:space="preserve">CARTELLA 7. GESTIONE DELL'EMERGENZA— PIANO </w:t>
      </w:r>
      <w:proofErr w:type="spellStart"/>
      <w:r w:rsidRPr="000E70DB">
        <w:rPr>
          <w:rFonts w:ascii="Verdana" w:hAnsi="Verdana"/>
          <w:sz w:val="20"/>
          <w:szCs w:val="20"/>
          <w:lang w:eastAsia="en-US"/>
        </w:rPr>
        <w:t>DI</w:t>
      </w:r>
      <w:proofErr w:type="spellEnd"/>
      <w:r w:rsidRPr="000E70DB">
        <w:rPr>
          <w:rFonts w:ascii="Verdana" w:hAnsi="Verdana"/>
          <w:sz w:val="20"/>
          <w:szCs w:val="20"/>
          <w:lang w:eastAsia="en-US"/>
        </w:rPr>
        <w:t xml:space="preserve"> EMERGENZA</w:t>
      </w:r>
    </w:p>
    <w:p w:rsidR="00CC7D7A" w:rsidRPr="000E70DB" w:rsidRDefault="00CC7D7A">
      <w:pPr>
        <w:rPr>
          <w:rFonts w:ascii="Verdana" w:hAnsi="Verdana"/>
          <w:sz w:val="20"/>
          <w:szCs w:val="20"/>
          <w:lang w:eastAsia="en-US"/>
        </w:rPr>
      </w:pPr>
    </w:p>
    <w:p w:rsidR="003C0437" w:rsidRPr="000E70DB" w:rsidRDefault="003C0437">
      <w:pPr>
        <w:rPr>
          <w:rFonts w:ascii="Verdana" w:hAnsi="Verdana"/>
          <w:sz w:val="20"/>
          <w:szCs w:val="20"/>
          <w:lang w:eastAsia="en-US"/>
        </w:rPr>
      </w:pPr>
      <w:r w:rsidRPr="000E70DB">
        <w:rPr>
          <w:rFonts w:ascii="Verdana" w:hAnsi="Verdana"/>
          <w:sz w:val="20"/>
          <w:szCs w:val="20"/>
          <w:lang w:eastAsia="en-US"/>
        </w:rPr>
        <w:t>CARTE</w:t>
      </w:r>
      <w:r w:rsidR="00CC7D7A" w:rsidRPr="000E70DB">
        <w:rPr>
          <w:rFonts w:ascii="Verdana" w:hAnsi="Verdana"/>
          <w:sz w:val="20"/>
          <w:szCs w:val="20"/>
          <w:lang w:eastAsia="en-US"/>
        </w:rPr>
        <w:t>L</w:t>
      </w:r>
      <w:r w:rsidRPr="000E70DB">
        <w:rPr>
          <w:rFonts w:ascii="Verdana" w:hAnsi="Verdana"/>
          <w:sz w:val="20"/>
          <w:szCs w:val="20"/>
          <w:lang w:eastAsia="en-US"/>
        </w:rPr>
        <w:t>LA 8. OPERATORI Dl SICUREZZA</w:t>
      </w:r>
    </w:p>
    <w:p w:rsidR="00CC7D7A" w:rsidRPr="00E53BCD" w:rsidRDefault="00CC7D7A">
      <w:pPr>
        <w:rPr>
          <w:lang w:eastAsia="en-US"/>
        </w:rPr>
      </w:pPr>
    </w:p>
    <w:p w:rsidR="00CC7D7A" w:rsidRDefault="00CC7D7A">
      <w:pPr>
        <w:rPr>
          <w:lang w:eastAsia="en-US"/>
        </w:rPr>
      </w:pPr>
    </w:p>
    <w:p w:rsidR="00CC7D7A" w:rsidRDefault="00CC7D7A">
      <w:pPr>
        <w:rPr>
          <w:lang w:eastAsia="en-US"/>
        </w:rPr>
      </w:pPr>
    </w:p>
    <w:p w:rsidR="000E70DB" w:rsidRDefault="000E70DB">
      <w:pPr>
        <w:rPr>
          <w:lang w:eastAsia="en-US"/>
        </w:rPr>
      </w:pPr>
    </w:p>
    <w:p w:rsidR="000E70DB" w:rsidRDefault="000E70DB">
      <w:pPr>
        <w:rPr>
          <w:lang w:eastAsia="en-US"/>
        </w:rPr>
      </w:pPr>
    </w:p>
    <w:p w:rsidR="000E70DB" w:rsidRDefault="000E70DB">
      <w:pPr>
        <w:rPr>
          <w:lang w:eastAsia="en-US"/>
        </w:rPr>
      </w:pPr>
    </w:p>
    <w:p w:rsidR="000E70DB" w:rsidRDefault="000E70DB">
      <w:pPr>
        <w:rPr>
          <w:lang w:eastAsia="en-US"/>
        </w:rPr>
      </w:pPr>
    </w:p>
    <w:p w:rsidR="000E70DB" w:rsidRDefault="000E70DB">
      <w:pPr>
        <w:rPr>
          <w:lang w:eastAsia="en-US"/>
        </w:rPr>
      </w:pPr>
    </w:p>
    <w:p w:rsidR="00CC7D7A" w:rsidRPr="00CC7D7A" w:rsidRDefault="00CC7D7A" w:rsidP="00CC7D7A">
      <w:pPr>
        <w:pBdr>
          <w:top w:val="single" w:sz="4" w:space="1" w:color="auto"/>
          <w:left w:val="single" w:sz="4" w:space="4" w:color="auto"/>
          <w:bottom w:val="single" w:sz="4" w:space="1" w:color="auto"/>
          <w:right w:val="single" w:sz="4" w:space="4" w:color="auto"/>
        </w:pBdr>
        <w:jc w:val="center"/>
        <w:rPr>
          <w:rFonts w:ascii="Verdana" w:hAnsi="Verdana"/>
          <w:b/>
          <w:sz w:val="22"/>
          <w:szCs w:val="22"/>
          <w:lang w:eastAsia="en-US"/>
        </w:rPr>
      </w:pPr>
      <w:r w:rsidRPr="00CC7D7A">
        <w:rPr>
          <w:rFonts w:ascii="Verdana" w:hAnsi="Verdana"/>
          <w:b/>
          <w:sz w:val="22"/>
          <w:szCs w:val="22"/>
          <w:lang w:eastAsia="en-US"/>
        </w:rPr>
        <w:lastRenderedPageBreak/>
        <w:t>CARTELLA 1. RIFERIMENTO NORMATIVO</w:t>
      </w:r>
    </w:p>
    <w:p w:rsidR="00CC7D7A" w:rsidRDefault="00CC7D7A">
      <w:pPr>
        <w:rPr>
          <w:lang w:eastAsia="en-US"/>
        </w:rPr>
      </w:pPr>
    </w:p>
    <w:p w:rsidR="00CC7D7A" w:rsidRDefault="00CC7D7A">
      <w:pPr>
        <w:rPr>
          <w:lang w:eastAsia="en-US"/>
        </w:rPr>
      </w:pPr>
    </w:p>
    <w:p w:rsidR="003C0437" w:rsidRPr="00E53BCD" w:rsidRDefault="003C0437" w:rsidP="004A2BD0">
      <w:pPr>
        <w:numPr>
          <w:ilvl w:val="0"/>
          <w:numId w:val="1"/>
        </w:numPr>
        <w:rPr>
          <w:lang w:eastAsia="en-US"/>
        </w:rPr>
      </w:pPr>
      <w:r w:rsidRPr="00E53BCD">
        <w:rPr>
          <w:lang w:eastAsia="en-US"/>
        </w:rPr>
        <w:t>Decreto Ministeriale del 19 agosto 1996</w:t>
      </w:r>
    </w:p>
    <w:p w:rsidR="003C0437" w:rsidRDefault="003C0437">
      <w:pPr>
        <w:rPr>
          <w:lang w:eastAsia="en-US"/>
        </w:rPr>
      </w:pPr>
      <w:r w:rsidRPr="00E53BCD">
        <w:rPr>
          <w:lang w:eastAsia="en-US"/>
        </w:rPr>
        <w:t>Approvazione della regola tecnica di prevenzione incendi per la progettazione, costruzione ed esercizio dei locali di intrattenimento e di pubblico spettacolo</w:t>
      </w:r>
    </w:p>
    <w:p w:rsidR="004A2BD0" w:rsidRPr="00E53BCD" w:rsidRDefault="004A2BD0">
      <w:pPr>
        <w:rPr>
          <w:lang w:eastAsia="en-US"/>
        </w:rPr>
      </w:pPr>
    </w:p>
    <w:tbl>
      <w:tblPr>
        <w:tblW w:w="0" w:type="auto"/>
        <w:tblLayout w:type="fixed"/>
        <w:tblCellMar>
          <w:left w:w="0" w:type="dxa"/>
          <w:right w:w="0" w:type="dxa"/>
        </w:tblCellMar>
        <w:tblLook w:val="0000"/>
      </w:tblPr>
      <w:tblGrid>
        <w:gridCol w:w="9360"/>
      </w:tblGrid>
      <w:tr w:rsidR="004A2BD0" w:rsidRPr="00E53BCD" w:rsidTr="004A2BD0">
        <w:tc>
          <w:tcPr>
            <w:tcW w:w="9360" w:type="dxa"/>
            <w:tcBorders>
              <w:top w:val="nil"/>
              <w:bottom w:val="nil"/>
            </w:tcBorders>
          </w:tcPr>
          <w:p w:rsidR="004A2BD0" w:rsidRPr="00E53BCD" w:rsidRDefault="004A2BD0" w:rsidP="004A2BD0">
            <w:pPr>
              <w:numPr>
                <w:ilvl w:val="0"/>
                <w:numId w:val="1"/>
              </w:numPr>
              <w:rPr>
                <w:lang w:eastAsia="en-US"/>
              </w:rPr>
            </w:pPr>
            <w:r w:rsidRPr="00E53BCD">
              <w:rPr>
                <w:lang w:eastAsia="en-US"/>
              </w:rPr>
              <w:t>Decreto Ministeriale del 18 marzo 1996</w:t>
            </w:r>
          </w:p>
          <w:p w:rsidR="004A2BD0" w:rsidRDefault="004A2BD0">
            <w:pPr>
              <w:rPr>
                <w:lang w:eastAsia="en-US"/>
              </w:rPr>
            </w:pPr>
            <w:r w:rsidRPr="00E53BCD">
              <w:rPr>
                <w:lang w:eastAsia="en-US"/>
              </w:rPr>
              <w:t xml:space="preserve">Norme di sicurezza per la costruzione e </w:t>
            </w:r>
            <w:r>
              <w:rPr>
                <w:lang w:eastAsia="en-US"/>
              </w:rPr>
              <w:t>l’</w:t>
            </w:r>
            <w:r w:rsidRPr="00E53BCD">
              <w:rPr>
                <w:lang w:eastAsia="en-US"/>
              </w:rPr>
              <w:t>esercizio degli impianti sportivi</w:t>
            </w:r>
          </w:p>
          <w:p w:rsidR="004A2BD0" w:rsidRPr="00E53BCD" w:rsidRDefault="004A2BD0">
            <w:pPr>
              <w:rPr>
                <w:lang w:eastAsia="en-US"/>
              </w:rPr>
            </w:pPr>
          </w:p>
          <w:p w:rsidR="004A2BD0" w:rsidRPr="00E53BCD" w:rsidRDefault="004A2BD0" w:rsidP="004A2BD0">
            <w:pPr>
              <w:numPr>
                <w:ilvl w:val="0"/>
                <w:numId w:val="1"/>
              </w:numPr>
              <w:rPr>
                <w:lang w:eastAsia="en-US"/>
              </w:rPr>
            </w:pPr>
            <w:r w:rsidRPr="00E53BCD">
              <w:rPr>
                <w:lang w:eastAsia="en-US"/>
              </w:rPr>
              <w:t>Decreto Ministeriale del 10 marzo 1998</w:t>
            </w:r>
          </w:p>
          <w:p w:rsidR="004A2BD0" w:rsidRDefault="004A2BD0">
            <w:pPr>
              <w:rPr>
                <w:lang w:eastAsia="en-US"/>
              </w:rPr>
            </w:pPr>
            <w:r w:rsidRPr="00E53BCD">
              <w:rPr>
                <w:lang w:eastAsia="en-US"/>
              </w:rPr>
              <w:t>Criteri generali di sicurezza antincendio e per la gestione dell'emergenza nei luoghi di lavoro</w:t>
            </w:r>
          </w:p>
          <w:p w:rsidR="004A2BD0" w:rsidRPr="00E53BCD" w:rsidRDefault="004A2BD0">
            <w:pPr>
              <w:rPr>
                <w:lang w:eastAsia="en-US"/>
              </w:rPr>
            </w:pPr>
          </w:p>
          <w:p w:rsidR="004A2BD0" w:rsidRPr="00E53BCD" w:rsidRDefault="004A2BD0" w:rsidP="004A2BD0">
            <w:pPr>
              <w:numPr>
                <w:ilvl w:val="0"/>
                <w:numId w:val="1"/>
              </w:numPr>
              <w:rPr>
                <w:lang w:eastAsia="en-US"/>
              </w:rPr>
            </w:pPr>
            <w:r w:rsidRPr="00E53BCD">
              <w:rPr>
                <w:lang w:eastAsia="en-US"/>
              </w:rPr>
              <w:t>Circolare del Capo della Polizia n 555/OP/000199112017/1 del 7.6.2017</w:t>
            </w:r>
          </w:p>
        </w:tc>
      </w:tr>
    </w:tbl>
    <w:p w:rsidR="004A2BD0" w:rsidRDefault="004A2BD0">
      <w:pPr>
        <w:rPr>
          <w:lang w:eastAsia="en-US"/>
        </w:rPr>
      </w:pPr>
    </w:p>
    <w:p w:rsidR="003C0437" w:rsidRDefault="003C0437" w:rsidP="004A2BD0">
      <w:pPr>
        <w:numPr>
          <w:ilvl w:val="0"/>
          <w:numId w:val="1"/>
        </w:numPr>
        <w:rPr>
          <w:lang w:eastAsia="en-US"/>
        </w:rPr>
      </w:pPr>
      <w:r w:rsidRPr="00E53BCD">
        <w:rPr>
          <w:lang w:eastAsia="en-US"/>
        </w:rPr>
        <w:t xml:space="preserve">Circolare del Capo Dipartimento dei Vigili del Fuoco </w:t>
      </w:r>
      <w:proofErr w:type="spellStart"/>
      <w:r w:rsidRPr="00E53BCD">
        <w:rPr>
          <w:lang w:eastAsia="en-US"/>
        </w:rPr>
        <w:t>n°</w:t>
      </w:r>
      <w:proofErr w:type="spellEnd"/>
      <w:r w:rsidRPr="00E53BCD">
        <w:rPr>
          <w:lang w:eastAsia="en-US"/>
        </w:rPr>
        <w:t xml:space="preserve"> 11464 del 19.6.2017</w:t>
      </w:r>
    </w:p>
    <w:p w:rsidR="004A2BD0" w:rsidRPr="00E53BCD" w:rsidRDefault="004A2BD0" w:rsidP="004A2BD0">
      <w:pPr>
        <w:ind w:left="720"/>
        <w:rPr>
          <w:lang w:eastAsia="en-US"/>
        </w:rPr>
      </w:pPr>
    </w:p>
    <w:p w:rsidR="004A2BD0" w:rsidRPr="00CC7D7A" w:rsidRDefault="004A2BD0" w:rsidP="000E70DB">
      <w:pPr>
        <w:pBdr>
          <w:top w:val="single" w:sz="4" w:space="1" w:color="auto"/>
          <w:left w:val="single" w:sz="4" w:space="4" w:color="auto"/>
          <w:bottom w:val="single" w:sz="4" w:space="1" w:color="auto"/>
          <w:right w:val="single" w:sz="4" w:space="4" w:color="auto"/>
        </w:pBdr>
        <w:jc w:val="center"/>
        <w:rPr>
          <w:rFonts w:ascii="Verdana" w:hAnsi="Verdana"/>
          <w:b/>
          <w:sz w:val="22"/>
          <w:szCs w:val="22"/>
          <w:lang w:eastAsia="en-US"/>
        </w:rPr>
      </w:pPr>
      <w:r w:rsidRPr="00CC7D7A">
        <w:rPr>
          <w:rFonts w:ascii="Verdana" w:hAnsi="Verdana"/>
          <w:b/>
          <w:sz w:val="22"/>
          <w:szCs w:val="22"/>
          <w:lang w:eastAsia="en-US"/>
        </w:rPr>
        <w:t xml:space="preserve">CARTELLA </w:t>
      </w:r>
      <w:r>
        <w:rPr>
          <w:rFonts w:ascii="Verdana" w:hAnsi="Verdana"/>
          <w:b/>
          <w:sz w:val="22"/>
          <w:szCs w:val="22"/>
          <w:lang w:eastAsia="en-US"/>
        </w:rPr>
        <w:t>2. R</w:t>
      </w:r>
      <w:r w:rsidRPr="00CC7D7A">
        <w:rPr>
          <w:rFonts w:ascii="Verdana" w:hAnsi="Verdana"/>
          <w:b/>
          <w:sz w:val="22"/>
          <w:szCs w:val="22"/>
          <w:lang w:eastAsia="en-US"/>
        </w:rPr>
        <w:t>E</w:t>
      </w:r>
      <w:r>
        <w:rPr>
          <w:rFonts w:ascii="Verdana" w:hAnsi="Verdana"/>
          <w:b/>
          <w:sz w:val="22"/>
          <w:szCs w:val="22"/>
          <w:lang w:eastAsia="en-US"/>
        </w:rPr>
        <w:t xml:space="preserve">QUISITI </w:t>
      </w:r>
      <w:proofErr w:type="spellStart"/>
      <w:r>
        <w:rPr>
          <w:rFonts w:ascii="Verdana" w:hAnsi="Verdana"/>
          <w:b/>
          <w:sz w:val="22"/>
          <w:szCs w:val="22"/>
          <w:lang w:eastAsia="en-US"/>
        </w:rPr>
        <w:t>DI</w:t>
      </w:r>
      <w:proofErr w:type="spellEnd"/>
      <w:r>
        <w:rPr>
          <w:rFonts w:ascii="Verdana" w:hAnsi="Verdana"/>
          <w:b/>
          <w:sz w:val="22"/>
          <w:szCs w:val="22"/>
          <w:lang w:eastAsia="en-US"/>
        </w:rPr>
        <w:t xml:space="preserve"> ACCESSO ALL’AREA</w:t>
      </w:r>
    </w:p>
    <w:p w:rsidR="004A2BD0" w:rsidRDefault="004A2BD0">
      <w:pPr>
        <w:rPr>
          <w:lang w:eastAsia="en-US"/>
        </w:rPr>
      </w:pPr>
    </w:p>
    <w:p w:rsidR="003C0437" w:rsidRPr="004A2BD0" w:rsidRDefault="003C0437" w:rsidP="004A2BD0">
      <w:pPr>
        <w:numPr>
          <w:ilvl w:val="0"/>
          <w:numId w:val="2"/>
        </w:numPr>
        <w:rPr>
          <w:rFonts w:ascii="Verdana" w:hAnsi="Verdana"/>
          <w:b/>
          <w:sz w:val="20"/>
          <w:szCs w:val="20"/>
          <w:lang w:eastAsia="en-US"/>
        </w:rPr>
      </w:pPr>
      <w:r w:rsidRPr="004A2BD0">
        <w:rPr>
          <w:rFonts w:ascii="Verdana" w:hAnsi="Verdana"/>
          <w:b/>
          <w:sz w:val="20"/>
          <w:szCs w:val="20"/>
          <w:lang w:eastAsia="en-US"/>
        </w:rPr>
        <w:t>Accessibilità mezzi</w:t>
      </w:r>
      <w:r w:rsidR="004A2BD0" w:rsidRPr="004A2BD0">
        <w:rPr>
          <w:rFonts w:ascii="Verdana" w:hAnsi="Verdana"/>
          <w:b/>
          <w:sz w:val="20"/>
          <w:szCs w:val="20"/>
          <w:lang w:eastAsia="en-US"/>
        </w:rPr>
        <w:t xml:space="preserve"> </w:t>
      </w:r>
      <w:r w:rsidRPr="004A2BD0">
        <w:rPr>
          <w:rFonts w:ascii="Verdana" w:hAnsi="Verdana"/>
          <w:b/>
          <w:sz w:val="20"/>
          <w:szCs w:val="20"/>
          <w:lang w:eastAsia="en-US"/>
        </w:rPr>
        <w:t>di soccorso</w:t>
      </w:r>
    </w:p>
    <w:p w:rsidR="004A2BD0" w:rsidRDefault="004A2BD0">
      <w:pPr>
        <w:rPr>
          <w:lang w:eastAsia="en-US"/>
        </w:rPr>
      </w:pPr>
    </w:p>
    <w:p w:rsidR="003C0437" w:rsidRPr="004A2BD0" w:rsidRDefault="003C0437">
      <w:pPr>
        <w:rPr>
          <w:rFonts w:ascii="Verdana" w:hAnsi="Verdana"/>
          <w:sz w:val="20"/>
          <w:szCs w:val="20"/>
          <w:lang w:eastAsia="en-US"/>
        </w:rPr>
      </w:pPr>
      <w:r w:rsidRPr="004A2BD0">
        <w:rPr>
          <w:rFonts w:ascii="Verdana" w:hAnsi="Verdana"/>
          <w:sz w:val="20"/>
          <w:szCs w:val="20"/>
          <w:lang w:eastAsia="en-US"/>
        </w:rPr>
        <w:t>larghezza: 3.50 m.</w:t>
      </w:r>
    </w:p>
    <w:p w:rsidR="003C0437" w:rsidRPr="004A2BD0" w:rsidRDefault="003C0437">
      <w:pPr>
        <w:rPr>
          <w:rFonts w:ascii="Verdana" w:hAnsi="Verdana"/>
          <w:sz w:val="20"/>
          <w:szCs w:val="20"/>
          <w:lang w:eastAsia="en-US"/>
        </w:rPr>
      </w:pPr>
      <w:r w:rsidRPr="004A2BD0">
        <w:rPr>
          <w:rFonts w:ascii="Verdana" w:hAnsi="Verdana"/>
          <w:sz w:val="20"/>
          <w:szCs w:val="20"/>
          <w:lang w:eastAsia="en-US"/>
        </w:rPr>
        <w:t xml:space="preserve">altezza </w:t>
      </w:r>
      <w:r w:rsidR="004A2BD0" w:rsidRPr="004A2BD0">
        <w:rPr>
          <w:rFonts w:ascii="Verdana" w:hAnsi="Verdana"/>
          <w:sz w:val="20"/>
          <w:szCs w:val="20"/>
          <w:lang w:eastAsia="en-US"/>
        </w:rPr>
        <w:t xml:space="preserve"> lib</w:t>
      </w:r>
      <w:r w:rsidRPr="004A2BD0">
        <w:rPr>
          <w:rFonts w:ascii="Verdana" w:hAnsi="Verdana"/>
          <w:sz w:val="20"/>
          <w:szCs w:val="20"/>
          <w:lang w:eastAsia="en-US"/>
        </w:rPr>
        <w:t>era: 4.00 m.</w:t>
      </w:r>
    </w:p>
    <w:p w:rsidR="003C0437" w:rsidRPr="004A2BD0" w:rsidRDefault="003C0437">
      <w:pPr>
        <w:rPr>
          <w:rFonts w:ascii="Verdana" w:hAnsi="Verdana"/>
          <w:sz w:val="20"/>
          <w:szCs w:val="20"/>
          <w:lang w:eastAsia="en-US"/>
        </w:rPr>
      </w:pPr>
      <w:r w:rsidRPr="004A2BD0">
        <w:rPr>
          <w:rFonts w:ascii="Verdana" w:hAnsi="Verdana"/>
          <w:sz w:val="20"/>
          <w:szCs w:val="20"/>
          <w:lang w:eastAsia="en-US"/>
        </w:rPr>
        <w:t xml:space="preserve">raggio di volta: 13 </w:t>
      </w:r>
      <w:r w:rsidR="004A2BD0" w:rsidRPr="004A2BD0">
        <w:rPr>
          <w:rFonts w:ascii="Verdana" w:hAnsi="Verdana"/>
          <w:sz w:val="20"/>
          <w:szCs w:val="20"/>
          <w:lang w:eastAsia="en-US"/>
        </w:rPr>
        <w:t>m</w:t>
      </w:r>
      <w:r w:rsidRPr="004A2BD0">
        <w:rPr>
          <w:rFonts w:ascii="Verdana" w:hAnsi="Verdana"/>
          <w:sz w:val="20"/>
          <w:szCs w:val="20"/>
          <w:lang w:eastAsia="en-US"/>
        </w:rPr>
        <w:t>.</w:t>
      </w:r>
    </w:p>
    <w:p w:rsidR="003C0437" w:rsidRPr="004A2BD0" w:rsidRDefault="003C0437">
      <w:pPr>
        <w:rPr>
          <w:rFonts w:ascii="Verdana" w:hAnsi="Verdana"/>
          <w:sz w:val="20"/>
          <w:szCs w:val="20"/>
          <w:lang w:eastAsia="en-US"/>
        </w:rPr>
      </w:pPr>
      <w:r w:rsidRPr="004A2BD0">
        <w:rPr>
          <w:rFonts w:ascii="Verdana" w:hAnsi="Verdana"/>
          <w:sz w:val="20"/>
          <w:szCs w:val="20"/>
          <w:lang w:eastAsia="en-US"/>
        </w:rPr>
        <w:t>pendenza: non superiore al 10%</w:t>
      </w:r>
    </w:p>
    <w:p w:rsidR="003C0437" w:rsidRPr="004A2BD0" w:rsidRDefault="003C0437">
      <w:pPr>
        <w:rPr>
          <w:rFonts w:ascii="Verdana" w:hAnsi="Verdana"/>
          <w:sz w:val="20"/>
          <w:szCs w:val="20"/>
          <w:lang w:eastAsia="en-US"/>
        </w:rPr>
      </w:pPr>
      <w:r w:rsidRPr="004A2BD0">
        <w:rPr>
          <w:rFonts w:ascii="Verdana" w:hAnsi="Verdana"/>
          <w:sz w:val="20"/>
          <w:szCs w:val="20"/>
          <w:lang w:eastAsia="en-US"/>
        </w:rPr>
        <w:t>resistenza al carico: almeno 20 t ( 8 sull'asse anteriore e 12 sull'asse posteriore)</w:t>
      </w:r>
    </w:p>
    <w:p w:rsidR="004A2BD0" w:rsidRPr="00E53BCD" w:rsidRDefault="004A2BD0">
      <w:pPr>
        <w:rPr>
          <w:lang w:eastAsia="en-US"/>
        </w:rPr>
      </w:pPr>
    </w:p>
    <w:p w:rsidR="003C0437" w:rsidRPr="004A2BD0" w:rsidRDefault="003C0437" w:rsidP="004A2BD0">
      <w:pPr>
        <w:numPr>
          <w:ilvl w:val="0"/>
          <w:numId w:val="2"/>
        </w:numPr>
        <w:rPr>
          <w:rFonts w:ascii="Verdana" w:hAnsi="Verdana"/>
          <w:b/>
          <w:sz w:val="20"/>
          <w:szCs w:val="20"/>
          <w:lang w:eastAsia="en-US"/>
        </w:rPr>
      </w:pPr>
      <w:r w:rsidRPr="004A2BD0">
        <w:rPr>
          <w:rFonts w:ascii="Verdana" w:hAnsi="Verdana"/>
          <w:b/>
          <w:sz w:val="20"/>
          <w:szCs w:val="20"/>
          <w:lang w:eastAsia="en-US"/>
        </w:rPr>
        <w:t>Individuazione delle aree di ammassamento per i mezzi di soccorso</w:t>
      </w:r>
    </w:p>
    <w:p w:rsidR="004A2BD0" w:rsidRPr="00E53BCD" w:rsidRDefault="004A2BD0">
      <w:pPr>
        <w:rPr>
          <w:lang w:eastAsia="en-US"/>
        </w:rPr>
      </w:pPr>
    </w:p>
    <w:p w:rsidR="003C0437" w:rsidRPr="00537F77" w:rsidRDefault="003C0437" w:rsidP="00537F77">
      <w:pPr>
        <w:jc w:val="both"/>
        <w:rPr>
          <w:rFonts w:ascii="Verdana" w:hAnsi="Verdana"/>
          <w:sz w:val="20"/>
          <w:szCs w:val="20"/>
          <w:lang w:eastAsia="en-US"/>
        </w:rPr>
      </w:pPr>
      <w:r w:rsidRPr="00537F77">
        <w:rPr>
          <w:rFonts w:ascii="Verdana" w:hAnsi="Verdana"/>
          <w:sz w:val="20"/>
          <w:szCs w:val="20"/>
          <w:lang w:eastAsia="en-US"/>
        </w:rPr>
        <w:t>Oltre ai requisiti di accesso all'area su citati, per quanto possibile, dovrà essere individuata una viabilità dedicata ai mezzi di soccorso che consenta di raggiungere t'area detta manifestazione senza interferire con i flussi in esodo delle persone.</w:t>
      </w:r>
    </w:p>
    <w:p w:rsidR="004A2BD0" w:rsidRPr="00E53BCD" w:rsidRDefault="004A2BD0">
      <w:pPr>
        <w:rPr>
          <w:lang w:eastAsia="en-US"/>
        </w:rPr>
      </w:pPr>
    </w:p>
    <w:p w:rsidR="003C0437" w:rsidRPr="004A2BD0" w:rsidRDefault="003C0437">
      <w:pPr>
        <w:rPr>
          <w:rFonts w:ascii="Verdana" w:hAnsi="Verdana"/>
          <w:b/>
          <w:sz w:val="22"/>
          <w:szCs w:val="22"/>
          <w:lang w:eastAsia="en-US"/>
        </w:rPr>
      </w:pPr>
      <w:r w:rsidRPr="004A2BD0">
        <w:rPr>
          <w:rFonts w:ascii="Verdana" w:hAnsi="Verdana"/>
          <w:b/>
          <w:sz w:val="22"/>
          <w:szCs w:val="22"/>
          <w:lang w:eastAsia="en-US"/>
        </w:rPr>
        <w:t>MANIFESTAZIONE CON PROFILO RISCHIO BASSO</w:t>
      </w:r>
    </w:p>
    <w:p w:rsidR="003C0437" w:rsidRPr="00537F77" w:rsidRDefault="003C0437">
      <w:pPr>
        <w:rPr>
          <w:rFonts w:ascii="Verdana" w:hAnsi="Verdana"/>
          <w:sz w:val="20"/>
          <w:szCs w:val="20"/>
          <w:lang w:eastAsia="en-US"/>
        </w:rPr>
      </w:pPr>
      <w:r w:rsidRPr="00537F77">
        <w:rPr>
          <w:rFonts w:ascii="Verdana" w:hAnsi="Verdana"/>
          <w:sz w:val="20"/>
          <w:szCs w:val="20"/>
          <w:lang w:eastAsia="en-US"/>
        </w:rPr>
        <w:t>Devono essere assicurati i requisiti di accessibilità dei mezzi di soccorso su citati ad una distanza dagli accessi alta manifestazione non superiore a 50 metri.</w:t>
      </w:r>
    </w:p>
    <w:p w:rsidR="004A2BD0" w:rsidRPr="00E53BCD" w:rsidRDefault="004A2BD0">
      <w:pPr>
        <w:rPr>
          <w:lang w:eastAsia="en-US"/>
        </w:rPr>
      </w:pPr>
    </w:p>
    <w:p w:rsidR="003C0437" w:rsidRPr="004A2BD0" w:rsidRDefault="003C0437">
      <w:pPr>
        <w:rPr>
          <w:rFonts w:ascii="Verdana" w:hAnsi="Verdana"/>
          <w:b/>
          <w:sz w:val="22"/>
          <w:szCs w:val="22"/>
          <w:lang w:eastAsia="en-US"/>
        </w:rPr>
      </w:pPr>
      <w:r w:rsidRPr="004A2BD0">
        <w:rPr>
          <w:rFonts w:ascii="Verdana" w:hAnsi="Verdana"/>
          <w:b/>
          <w:sz w:val="22"/>
          <w:szCs w:val="22"/>
          <w:lang w:eastAsia="en-US"/>
        </w:rPr>
        <w:t>MANIFESTAZIONE CON PROFILO RISCHIO MEDIO</w:t>
      </w:r>
    </w:p>
    <w:p w:rsidR="003C0437" w:rsidRPr="00537F77" w:rsidRDefault="003C0437">
      <w:pPr>
        <w:rPr>
          <w:rFonts w:ascii="Verdana" w:hAnsi="Verdana"/>
          <w:sz w:val="20"/>
          <w:szCs w:val="20"/>
          <w:lang w:eastAsia="en-US"/>
        </w:rPr>
      </w:pPr>
      <w:r w:rsidRPr="00537F77">
        <w:rPr>
          <w:rFonts w:ascii="Verdana" w:hAnsi="Verdana"/>
          <w:sz w:val="20"/>
          <w:szCs w:val="20"/>
          <w:lang w:eastAsia="en-US"/>
        </w:rPr>
        <w:t>Devono essere assicurati i requisiti di accessibilità dei mezzi di soccorso su citati all'interno dell'area della manifestazione se questa è all'aperto.</w:t>
      </w:r>
    </w:p>
    <w:p w:rsidR="004A2BD0" w:rsidRPr="00E53BCD" w:rsidRDefault="004A2BD0">
      <w:pPr>
        <w:rPr>
          <w:lang w:eastAsia="en-US"/>
        </w:rPr>
      </w:pPr>
    </w:p>
    <w:p w:rsidR="003C0437" w:rsidRPr="004A2BD0" w:rsidRDefault="003C0437">
      <w:pPr>
        <w:rPr>
          <w:rFonts w:ascii="Verdana" w:hAnsi="Verdana"/>
          <w:b/>
          <w:sz w:val="22"/>
          <w:szCs w:val="22"/>
          <w:lang w:eastAsia="en-US"/>
        </w:rPr>
      </w:pPr>
      <w:r w:rsidRPr="004A2BD0">
        <w:rPr>
          <w:rFonts w:ascii="Verdana" w:hAnsi="Verdana"/>
          <w:b/>
          <w:sz w:val="22"/>
          <w:szCs w:val="22"/>
          <w:lang w:eastAsia="en-US"/>
        </w:rPr>
        <w:t>MANIFESTAZIONE CON PROFILO RISCHIO ELEVATO</w:t>
      </w:r>
    </w:p>
    <w:p w:rsidR="003C0437" w:rsidRPr="00537F77" w:rsidRDefault="003C0437">
      <w:pPr>
        <w:rPr>
          <w:rFonts w:ascii="Verdana" w:hAnsi="Verdana"/>
          <w:sz w:val="20"/>
          <w:szCs w:val="20"/>
          <w:lang w:eastAsia="en-US"/>
        </w:rPr>
      </w:pPr>
      <w:r w:rsidRPr="00537F77">
        <w:rPr>
          <w:rFonts w:ascii="Verdana" w:hAnsi="Verdana"/>
          <w:sz w:val="20"/>
          <w:szCs w:val="20"/>
          <w:lang w:eastAsia="en-US"/>
        </w:rPr>
        <w:t>Deve essere assicurato l'accesso dei mezzi di soccorso all'interno dell'area della manifestazione.</w:t>
      </w:r>
    </w:p>
    <w:p w:rsidR="003C0437" w:rsidRPr="00537F77" w:rsidRDefault="003C0437">
      <w:pPr>
        <w:rPr>
          <w:rFonts w:ascii="Verdana" w:hAnsi="Verdana"/>
          <w:sz w:val="20"/>
          <w:szCs w:val="20"/>
          <w:lang w:eastAsia="en-US"/>
        </w:rPr>
      </w:pPr>
      <w:r w:rsidRPr="00537F77">
        <w:rPr>
          <w:rFonts w:ascii="Verdana" w:hAnsi="Verdana"/>
          <w:sz w:val="20"/>
          <w:szCs w:val="20"/>
          <w:lang w:eastAsia="en-US"/>
        </w:rPr>
        <w:t>Nella zona adiacente l'area dell'evento dovranno altresì essere individuate delle aree di ammassa</w:t>
      </w:r>
      <w:r w:rsidR="00537F77" w:rsidRPr="00537F77">
        <w:rPr>
          <w:rFonts w:ascii="Verdana" w:hAnsi="Verdana"/>
          <w:sz w:val="20"/>
          <w:szCs w:val="20"/>
          <w:lang w:eastAsia="en-US"/>
        </w:rPr>
        <w:t>m</w:t>
      </w:r>
      <w:r w:rsidRPr="00537F77">
        <w:rPr>
          <w:rFonts w:ascii="Verdana" w:hAnsi="Verdana"/>
          <w:sz w:val="20"/>
          <w:szCs w:val="20"/>
          <w:lang w:eastAsia="en-US"/>
        </w:rPr>
        <w:t>ento dei mezzi di soccorso per la gestione operativa di scenari incidentali configurabili come maxi emergenze.</w:t>
      </w:r>
    </w:p>
    <w:p w:rsidR="00537F77" w:rsidRDefault="00537F77">
      <w:pPr>
        <w:rPr>
          <w:rFonts w:ascii="Verdana" w:hAnsi="Verdana"/>
          <w:sz w:val="20"/>
          <w:szCs w:val="20"/>
          <w:lang w:eastAsia="en-US"/>
        </w:rPr>
      </w:pPr>
    </w:p>
    <w:p w:rsidR="00537F77" w:rsidRPr="00537F77" w:rsidRDefault="00537F77">
      <w:pPr>
        <w:rPr>
          <w:rFonts w:ascii="Verdana" w:hAnsi="Verdana"/>
          <w:sz w:val="20"/>
          <w:szCs w:val="20"/>
          <w:lang w:eastAsia="en-US"/>
        </w:rPr>
      </w:pPr>
    </w:p>
    <w:p w:rsidR="00537F77" w:rsidRPr="00537F77" w:rsidRDefault="00537F77">
      <w:pPr>
        <w:rPr>
          <w:rFonts w:ascii="Verdana" w:hAnsi="Verdana"/>
          <w:sz w:val="22"/>
          <w:szCs w:val="22"/>
          <w:lang w:eastAsia="en-US"/>
        </w:rPr>
      </w:pPr>
    </w:p>
    <w:p w:rsidR="003C0437" w:rsidRPr="00537F77" w:rsidRDefault="003C0437" w:rsidP="00537F77">
      <w:pPr>
        <w:pBdr>
          <w:top w:val="single" w:sz="4" w:space="1" w:color="auto"/>
          <w:left w:val="single" w:sz="4" w:space="4" w:color="auto"/>
          <w:bottom w:val="single" w:sz="4" w:space="1" w:color="auto"/>
          <w:right w:val="single" w:sz="4" w:space="4" w:color="auto"/>
        </w:pBdr>
        <w:rPr>
          <w:rFonts w:ascii="Verdana" w:hAnsi="Verdana"/>
          <w:b/>
          <w:sz w:val="22"/>
          <w:szCs w:val="22"/>
          <w:lang w:eastAsia="en-US"/>
        </w:rPr>
      </w:pPr>
      <w:r w:rsidRPr="00537F77">
        <w:rPr>
          <w:rFonts w:ascii="Verdana" w:hAnsi="Verdana"/>
          <w:b/>
          <w:sz w:val="22"/>
          <w:szCs w:val="22"/>
          <w:lang w:eastAsia="en-US"/>
        </w:rPr>
        <w:lastRenderedPageBreak/>
        <w:t xml:space="preserve">CARTELLA 3. </w:t>
      </w:r>
      <w:r w:rsidRPr="00537F77">
        <w:rPr>
          <w:rFonts w:ascii="Verdana" w:hAnsi="Verdana"/>
          <w:b/>
          <w:sz w:val="20"/>
          <w:szCs w:val="20"/>
          <w:lang w:eastAsia="en-US"/>
        </w:rPr>
        <w:t>PERCORSI SEPARATI Dl ACCESSO A</w:t>
      </w:r>
      <w:r w:rsidR="00537F77" w:rsidRPr="00537F77">
        <w:rPr>
          <w:rFonts w:ascii="Verdana" w:hAnsi="Verdana"/>
          <w:b/>
          <w:sz w:val="20"/>
          <w:szCs w:val="20"/>
          <w:lang w:eastAsia="en-US"/>
        </w:rPr>
        <w:t xml:space="preserve">LL'AREA E </w:t>
      </w:r>
      <w:proofErr w:type="spellStart"/>
      <w:r w:rsidR="00537F77" w:rsidRPr="00537F77">
        <w:rPr>
          <w:rFonts w:ascii="Verdana" w:hAnsi="Verdana"/>
          <w:b/>
          <w:sz w:val="20"/>
          <w:szCs w:val="20"/>
          <w:lang w:eastAsia="en-US"/>
        </w:rPr>
        <w:t>DI</w:t>
      </w:r>
      <w:proofErr w:type="spellEnd"/>
      <w:r w:rsidR="00537F77" w:rsidRPr="00537F77">
        <w:rPr>
          <w:rFonts w:ascii="Verdana" w:hAnsi="Verdana"/>
          <w:b/>
          <w:sz w:val="20"/>
          <w:szCs w:val="20"/>
          <w:lang w:eastAsia="en-US"/>
        </w:rPr>
        <w:t xml:space="preserve"> DEFLUSSO DEL PUBBLI</w:t>
      </w:r>
      <w:r w:rsidRPr="00537F77">
        <w:rPr>
          <w:rFonts w:ascii="Verdana" w:hAnsi="Verdana"/>
          <w:b/>
          <w:sz w:val="20"/>
          <w:szCs w:val="20"/>
          <w:lang w:eastAsia="en-US"/>
        </w:rPr>
        <w:t>CO</w:t>
      </w:r>
    </w:p>
    <w:p w:rsidR="00537F77" w:rsidRPr="00E53BCD" w:rsidRDefault="00537F77">
      <w:pPr>
        <w:rPr>
          <w:lang w:eastAsia="en-US"/>
        </w:rPr>
      </w:pPr>
    </w:p>
    <w:p w:rsidR="003C0437" w:rsidRDefault="003C0437">
      <w:pPr>
        <w:rPr>
          <w:lang w:eastAsia="en-US"/>
        </w:rPr>
      </w:pPr>
      <w:r w:rsidRPr="00537F77">
        <w:rPr>
          <w:rFonts w:ascii="Verdana" w:hAnsi="Verdana"/>
          <w:b/>
          <w:sz w:val="22"/>
          <w:szCs w:val="22"/>
          <w:lang w:eastAsia="en-US"/>
        </w:rPr>
        <w:t xml:space="preserve">MANIFESTAZIONE CON PROFILO </w:t>
      </w:r>
      <w:proofErr w:type="spellStart"/>
      <w:r w:rsidRPr="00537F77">
        <w:rPr>
          <w:rFonts w:ascii="Verdana" w:hAnsi="Verdana"/>
          <w:b/>
          <w:sz w:val="22"/>
          <w:szCs w:val="22"/>
          <w:lang w:eastAsia="en-US"/>
        </w:rPr>
        <w:t>DI</w:t>
      </w:r>
      <w:proofErr w:type="spellEnd"/>
      <w:r w:rsidRPr="00537F77">
        <w:rPr>
          <w:rFonts w:ascii="Verdana" w:hAnsi="Verdana"/>
          <w:b/>
          <w:sz w:val="22"/>
          <w:szCs w:val="22"/>
          <w:lang w:eastAsia="en-US"/>
        </w:rPr>
        <w:t xml:space="preserve"> RISCHIO BASSO</w:t>
      </w:r>
      <w:r w:rsidRPr="00E53BCD">
        <w:rPr>
          <w:lang w:eastAsia="en-US"/>
        </w:rPr>
        <w:t>.</w:t>
      </w:r>
    </w:p>
    <w:p w:rsidR="00537F77" w:rsidRPr="00537F77" w:rsidRDefault="00537F77">
      <w:pPr>
        <w:rPr>
          <w:rFonts w:ascii="Verdana" w:hAnsi="Verdana"/>
          <w:sz w:val="20"/>
          <w:szCs w:val="20"/>
          <w:lang w:eastAsia="en-US"/>
        </w:rPr>
      </w:pPr>
    </w:p>
    <w:p w:rsidR="003C0437" w:rsidRPr="00537F77" w:rsidRDefault="003C0437">
      <w:pPr>
        <w:rPr>
          <w:rFonts w:ascii="Verdana" w:hAnsi="Verdana"/>
          <w:sz w:val="20"/>
          <w:szCs w:val="20"/>
          <w:lang w:eastAsia="en-US"/>
        </w:rPr>
      </w:pPr>
      <w:r w:rsidRPr="00537F77">
        <w:rPr>
          <w:rFonts w:ascii="Verdana" w:hAnsi="Verdana"/>
          <w:sz w:val="20"/>
          <w:szCs w:val="20"/>
          <w:lang w:eastAsia="en-US"/>
        </w:rPr>
        <w:t>Considerata la modesta entità dell'evento in termini di affollamento si ritiene che tale requisito non debba costituire un adempimento cogente.</w:t>
      </w:r>
    </w:p>
    <w:p w:rsidR="00537F77" w:rsidRPr="00537F77" w:rsidRDefault="00537F77">
      <w:pPr>
        <w:rPr>
          <w:rFonts w:ascii="Verdana" w:hAnsi="Verdana"/>
          <w:sz w:val="20"/>
          <w:szCs w:val="20"/>
          <w:lang w:eastAsia="en-US"/>
        </w:rPr>
      </w:pPr>
    </w:p>
    <w:p w:rsidR="00537F77" w:rsidRDefault="003C0437">
      <w:pPr>
        <w:rPr>
          <w:lang w:eastAsia="en-US"/>
        </w:rPr>
      </w:pPr>
      <w:r w:rsidRPr="00537F77">
        <w:rPr>
          <w:rFonts w:ascii="Verdana" w:hAnsi="Verdana"/>
          <w:b/>
          <w:sz w:val="22"/>
          <w:szCs w:val="22"/>
          <w:lang w:eastAsia="en-US"/>
        </w:rPr>
        <w:t>MANIFESTAZIONE CON PROFILO RISCHIO MEDIO - ELEVATO</w:t>
      </w:r>
      <w:r w:rsidRPr="00E53BCD">
        <w:rPr>
          <w:lang w:eastAsia="en-US"/>
        </w:rPr>
        <w:t xml:space="preserve">. </w:t>
      </w:r>
    </w:p>
    <w:p w:rsidR="00537F77" w:rsidRDefault="00537F77">
      <w:pPr>
        <w:rPr>
          <w:lang w:eastAsia="en-US"/>
        </w:rPr>
      </w:pPr>
    </w:p>
    <w:p w:rsidR="003C0437" w:rsidRPr="00537F77" w:rsidRDefault="003C0437">
      <w:pPr>
        <w:rPr>
          <w:rFonts w:ascii="Verdana" w:hAnsi="Verdana"/>
          <w:sz w:val="20"/>
          <w:szCs w:val="20"/>
          <w:lang w:eastAsia="en-US"/>
        </w:rPr>
      </w:pPr>
      <w:r w:rsidRPr="00537F77">
        <w:rPr>
          <w:rFonts w:ascii="Verdana" w:hAnsi="Verdana"/>
          <w:b/>
          <w:sz w:val="20"/>
          <w:szCs w:val="20"/>
          <w:u w:val="single"/>
          <w:lang w:eastAsia="en-US"/>
        </w:rPr>
        <w:t>Luoghi e strutture all'aperto di tipo permanente</w:t>
      </w:r>
      <w:r w:rsidRPr="00537F77">
        <w:rPr>
          <w:rFonts w:ascii="Verdana" w:hAnsi="Verdana"/>
          <w:sz w:val="20"/>
          <w:szCs w:val="20"/>
          <w:lang w:eastAsia="en-US"/>
        </w:rPr>
        <w:t>.</w:t>
      </w:r>
    </w:p>
    <w:p w:rsidR="00537F77" w:rsidRDefault="00537F77">
      <w:pPr>
        <w:rPr>
          <w:lang w:eastAsia="en-US"/>
        </w:rPr>
      </w:pPr>
    </w:p>
    <w:p w:rsidR="003C0437" w:rsidRPr="00537F77" w:rsidRDefault="003C0437" w:rsidP="0067681B">
      <w:pPr>
        <w:jc w:val="both"/>
        <w:rPr>
          <w:rFonts w:ascii="Verdana" w:hAnsi="Verdana"/>
          <w:sz w:val="20"/>
          <w:szCs w:val="20"/>
          <w:lang w:eastAsia="en-US"/>
        </w:rPr>
      </w:pPr>
      <w:r w:rsidRPr="00537F77">
        <w:rPr>
          <w:rFonts w:ascii="Verdana" w:hAnsi="Verdana"/>
          <w:sz w:val="20"/>
          <w:szCs w:val="20"/>
          <w:lang w:eastAsia="en-US"/>
        </w:rPr>
        <w:t>L'ipotesi di prevedere una differenziazione tra i percorsi di accesso e quelli di deflusso può essere percorribile quando tale possibilità è già stata prevista nella fase di progettazione del luogo o struttura e, pertanto, non potrà essere adottata all'occorrenza qualora ciò comporti una modifica dei sistema preordinato di vie d'esodo dell'attività.</w:t>
      </w:r>
    </w:p>
    <w:p w:rsidR="00537F77" w:rsidRPr="00E53BCD" w:rsidRDefault="00537F77" w:rsidP="0067681B">
      <w:pPr>
        <w:jc w:val="both"/>
        <w:rPr>
          <w:lang w:eastAsia="en-US"/>
        </w:rPr>
      </w:pPr>
    </w:p>
    <w:p w:rsidR="003C0437" w:rsidRPr="00537F77" w:rsidRDefault="003C0437">
      <w:pPr>
        <w:rPr>
          <w:rFonts w:ascii="Verdana" w:hAnsi="Verdana"/>
          <w:b/>
          <w:sz w:val="20"/>
          <w:szCs w:val="20"/>
          <w:u w:val="single"/>
          <w:lang w:eastAsia="en-US"/>
        </w:rPr>
      </w:pPr>
      <w:r w:rsidRPr="00537F77">
        <w:rPr>
          <w:rFonts w:ascii="Verdana" w:hAnsi="Verdana"/>
          <w:b/>
          <w:sz w:val="20"/>
          <w:szCs w:val="20"/>
          <w:u w:val="single"/>
          <w:lang w:eastAsia="en-US"/>
        </w:rPr>
        <w:t>Luoghi all'aperto occasionalmente utilizzati per manifestazioni aperte al pubblico</w:t>
      </w:r>
    </w:p>
    <w:p w:rsidR="00537F77" w:rsidRDefault="00537F77">
      <w:pPr>
        <w:rPr>
          <w:lang w:eastAsia="en-US"/>
        </w:rPr>
      </w:pPr>
    </w:p>
    <w:p w:rsidR="00537F77" w:rsidRPr="00E53BCD" w:rsidRDefault="00537F77">
      <w:pPr>
        <w:rPr>
          <w:lang w:eastAsia="en-US"/>
        </w:rPr>
      </w:pPr>
    </w:p>
    <w:p w:rsidR="003C0437" w:rsidRPr="0067681B" w:rsidRDefault="003C0437" w:rsidP="0067681B">
      <w:pPr>
        <w:jc w:val="both"/>
        <w:rPr>
          <w:rFonts w:ascii="Verdana" w:hAnsi="Verdana"/>
          <w:sz w:val="20"/>
          <w:szCs w:val="20"/>
          <w:lang w:eastAsia="en-US"/>
        </w:rPr>
      </w:pPr>
      <w:r w:rsidRPr="0067681B">
        <w:rPr>
          <w:rFonts w:ascii="Verdana" w:hAnsi="Verdana"/>
          <w:sz w:val="20"/>
          <w:szCs w:val="20"/>
          <w:lang w:eastAsia="en-US"/>
        </w:rPr>
        <w:t>La differenziazione tra i percorsi di accesso e quelli di deflusso è percorribile previa valutazione delle caratteristiche delle vie d'allontanamento dall'area. A tal fine, qualora la viabilità adiacente l'area della manifestazione lo consenta, sì potrà valutare l'opportunità di creare sulla medesima direttrice flussi in ingresso e in uscita separati tra loro.</w:t>
      </w:r>
    </w:p>
    <w:p w:rsidR="0067681B" w:rsidRPr="0067681B" w:rsidRDefault="0067681B" w:rsidP="0067681B">
      <w:pPr>
        <w:jc w:val="both"/>
        <w:rPr>
          <w:rFonts w:ascii="Verdana" w:hAnsi="Verdana"/>
          <w:sz w:val="20"/>
          <w:szCs w:val="20"/>
          <w:lang w:eastAsia="en-US"/>
        </w:rPr>
      </w:pPr>
    </w:p>
    <w:p w:rsidR="003C0437" w:rsidRPr="0067681B" w:rsidRDefault="003C0437" w:rsidP="0067681B">
      <w:pPr>
        <w:jc w:val="both"/>
        <w:rPr>
          <w:rFonts w:ascii="Verdana" w:hAnsi="Verdana"/>
          <w:sz w:val="20"/>
          <w:szCs w:val="20"/>
          <w:lang w:eastAsia="en-US"/>
        </w:rPr>
      </w:pPr>
      <w:r w:rsidRPr="0067681B">
        <w:rPr>
          <w:rFonts w:ascii="Verdana" w:hAnsi="Verdana"/>
          <w:sz w:val="20"/>
          <w:szCs w:val="20"/>
          <w:lang w:eastAsia="en-US"/>
        </w:rPr>
        <w:t xml:space="preserve">Pur tuttavia, in caso d'emergenza che comporti l'allontanamento delle persone dall'area, si dovranno rendere disponibili per l'esodo anche i varchi utilizzati come ingressi alla manifestazione, sempreché questi ultimi non siano stati allestiti per attività di </w:t>
      </w:r>
      <w:proofErr w:type="spellStart"/>
      <w:r w:rsidRPr="0067681B">
        <w:rPr>
          <w:rFonts w:ascii="Verdana" w:hAnsi="Verdana"/>
          <w:sz w:val="20"/>
          <w:szCs w:val="20"/>
          <w:lang w:eastAsia="en-US"/>
        </w:rPr>
        <w:t>pre-filtraggio</w:t>
      </w:r>
      <w:proofErr w:type="spellEnd"/>
      <w:r w:rsidRPr="0067681B">
        <w:rPr>
          <w:rFonts w:ascii="Verdana" w:hAnsi="Verdana"/>
          <w:sz w:val="20"/>
          <w:szCs w:val="20"/>
          <w:lang w:eastAsia="en-US"/>
        </w:rPr>
        <w:t xml:space="preserve"> e controllo con barriere </w:t>
      </w:r>
      <w:proofErr w:type="spellStart"/>
      <w:r w:rsidRPr="0067681B">
        <w:rPr>
          <w:rFonts w:ascii="Verdana" w:hAnsi="Verdana"/>
          <w:sz w:val="20"/>
          <w:szCs w:val="20"/>
          <w:lang w:eastAsia="en-US"/>
        </w:rPr>
        <w:t>frangifolla</w:t>
      </w:r>
      <w:proofErr w:type="spellEnd"/>
      <w:r w:rsidRPr="0067681B">
        <w:rPr>
          <w:rFonts w:ascii="Verdana" w:hAnsi="Verdana"/>
          <w:sz w:val="20"/>
          <w:szCs w:val="20"/>
          <w:lang w:eastAsia="en-US"/>
        </w:rPr>
        <w:t>, finalizzate ad evitare la forzatura degli ingressi.</w:t>
      </w:r>
    </w:p>
    <w:p w:rsidR="0067681B" w:rsidRPr="0067681B" w:rsidRDefault="0067681B" w:rsidP="0067681B">
      <w:pPr>
        <w:jc w:val="both"/>
        <w:rPr>
          <w:rFonts w:ascii="Verdana" w:hAnsi="Verdana"/>
          <w:sz w:val="20"/>
          <w:szCs w:val="20"/>
          <w:lang w:eastAsia="en-US"/>
        </w:rPr>
      </w:pPr>
    </w:p>
    <w:p w:rsidR="003C0437" w:rsidRPr="0067681B" w:rsidRDefault="003C0437" w:rsidP="0067681B">
      <w:pPr>
        <w:jc w:val="both"/>
        <w:rPr>
          <w:rFonts w:ascii="Verdana" w:hAnsi="Verdana"/>
          <w:sz w:val="20"/>
          <w:szCs w:val="20"/>
          <w:lang w:eastAsia="en-US"/>
        </w:rPr>
      </w:pPr>
      <w:r w:rsidRPr="0067681B">
        <w:rPr>
          <w:rFonts w:ascii="Verdana" w:hAnsi="Verdana"/>
          <w:sz w:val="20"/>
          <w:szCs w:val="20"/>
          <w:lang w:eastAsia="en-US"/>
        </w:rPr>
        <w:t xml:space="preserve">Al riguardo si dovrà tenere conto dell'esigenza di segnalare la presenza di ostacoli non immediatamente visibili In caso di aree affollate soprattutto quando questi sono a ridosso dei varchi di allontanamento. A tal fine si potrà far ricorso oltre alla segnaletica di sicurezza di tipo ordinario conforme al </w:t>
      </w:r>
      <w:proofErr w:type="spellStart"/>
      <w:r w:rsidRPr="0067681B">
        <w:rPr>
          <w:rFonts w:ascii="Verdana" w:hAnsi="Verdana"/>
          <w:sz w:val="20"/>
          <w:szCs w:val="20"/>
          <w:lang w:eastAsia="en-US"/>
        </w:rPr>
        <w:t>D.Lvo</w:t>
      </w:r>
      <w:proofErr w:type="spellEnd"/>
      <w:r w:rsidRPr="0067681B">
        <w:rPr>
          <w:rFonts w:ascii="Verdana" w:hAnsi="Verdana"/>
          <w:sz w:val="20"/>
          <w:szCs w:val="20"/>
          <w:lang w:eastAsia="en-US"/>
        </w:rPr>
        <w:t xml:space="preserve"> 81108 anche a sistemi di segnalazione gonfiabili di tipo luminoso, per manifestazioni in orario serale, indicanti sia eventuali barriere non rimovibili che l'ubicazione dei varchi di esodo. Tali sistemi di segnalazione dovranno essere posizionati ad un'altezza tale da poter essere visibili da ogni punto dell'area della manifestazione.</w:t>
      </w:r>
    </w:p>
    <w:p w:rsidR="0067681B" w:rsidRPr="00E53BCD" w:rsidRDefault="0067681B">
      <w:pPr>
        <w:rPr>
          <w:lang w:eastAsia="en-US"/>
        </w:rPr>
      </w:pPr>
    </w:p>
    <w:p w:rsidR="003C0437" w:rsidRPr="0067681B" w:rsidRDefault="003C0437" w:rsidP="0067681B">
      <w:pPr>
        <w:pBdr>
          <w:top w:val="single" w:sz="4" w:space="1" w:color="auto"/>
          <w:left w:val="single" w:sz="4" w:space="4" w:color="auto"/>
          <w:bottom w:val="single" w:sz="4" w:space="1" w:color="auto"/>
          <w:right w:val="single" w:sz="4" w:space="4" w:color="auto"/>
        </w:pBdr>
        <w:jc w:val="center"/>
        <w:rPr>
          <w:rFonts w:ascii="Verdana" w:hAnsi="Verdana"/>
          <w:b/>
          <w:sz w:val="22"/>
          <w:szCs w:val="22"/>
          <w:lang w:eastAsia="en-US"/>
        </w:rPr>
      </w:pPr>
      <w:r w:rsidRPr="0067681B">
        <w:rPr>
          <w:rFonts w:ascii="Verdana" w:hAnsi="Verdana"/>
          <w:b/>
          <w:sz w:val="22"/>
          <w:szCs w:val="22"/>
          <w:lang w:eastAsia="en-US"/>
        </w:rPr>
        <w:t>CARTELLA 4</w:t>
      </w:r>
      <w:r w:rsidR="0067681B">
        <w:rPr>
          <w:rFonts w:ascii="Verdana" w:hAnsi="Verdana"/>
          <w:b/>
          <w:sz w:val="22"/>
          <w:szCs w:val="22"/>
          <w:lang w:eastAsia="en-US"/>
        </w:rPr>
        <w:t xml:space="preserve"> -</w:t>
      </w:r>
      <w:r w:rsidRPr="0067681B">
        <w:rPr>
          <w:rFonts w:ascii="Verdana" w:hAnsi="Verdana"/>
          <w:b/>
          <w:sz w:val="22"/>
          <w:szCs w:val="22"/>
          <w:lang w:eastAsia="en-US"/>
        </w:rPr>
        <w:t xml:space="preserve"> CAPIENZA DELL'AREA DELLA MANIFESTAZ</w:t>
      </w:r>
      <w:r w:rsidR="0067681B">
        <w:rPr>
          <w:rFonts w:ascii="Verdana" w:hAnsi="Verdana"/>
          <w:b/>
          <w:sz w:val="22"/>
          <w:szCs w:val="22"/>
          <w:lang w:eastAsia="en-US"/>
        </w:rPr>
        <w:t>I</w:t>
      </w:r>
      <w:r w:rsidRPr="0067681B">
        <w:rPr>
          <w:rFonts w:ascii="Verdana" w:hAnsi="Verdana"/>
          <w:b/>
          <w:sz w:val="22"/>
          <w:szCs w:val="22"/>
          <w:lang w:eastAsia="en-US"/>
        </w:rPr>
        <w:t>ONE</w:t>
      </w:r>
    </w:p>
    <w:p w:rsidR="0067681B" w:rsidRDefault="0067681B">
      <w:pPr>
        <w:rPr>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Va sempre e comunque definita la capienza dello spazio riservato agli spettatori, anche quando questo è ricavato su piazza o pubblica via, l'evento è a ingresso libero e non sono previste apposite strutture per lo stazionamento del pubblico.</w:t>
      </w:r>
    </w:p>
    <w:p w:rsidR="0067681B" w:rsidRPr="0067681B" w:rsidRDefault="0067681B"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Al riguardo si ritiene che si debba tenere conto di parametri di densità di affollamento variabili tra 1.2 e 2 persone/mq in funzione delle caratteristiche del sito, piazza o pubblica via interclusa da fabbricati o strutture o spazio completamente libero.</w:t>
      </w:r>
    </w:p>
    <w:p w:rsidR="0067681B" w:rsidRPr="0067681B" w:rsidRDefault="0067681B"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L'affollamento definito dai parametri su citati dovrà essere comunque verificato con la larghezza del sistema di vie d'esodo (percorsi di allontanamento dall'area), applicando la capacità di deflusso di 250 persone / modulo.</w:t>
      </w:r>
    </w:p>
    <w:p w:rsidR="0067681B" w:rsidRPr="0067681B" w:rsidRDefault="0067681B" w:rsidP="0067681B">
      <w:pPr>
        <w:jc w:val="both"/>
        <w:rPr>
          <w:rFonts w:ascii="Verdana" w:hAnsi="Verdana"/>
          <w:sz w:val="20"/>
          <w:szCs w:val="20"/>
          <w:lang w:eastAsia="en-US"/>
        </w:rPr>
      </w:pPr>
    </w:p>
    <w:p w:rsidR="003C0437" w:rsidRPr="0067681B" w:rsidRDefault="003C0437" w:rsidP="0067681B">
      <w:pPr>
        <w:jc w:val="both"/>
        <w:rPr>
          <w:rFonts w:ascii="Verdana" w:hAnsi="Verdana"/>
          <w:sz w:val="20"/>
          <w:szCs w:val="20"/>
          <w:lang w:eastAsia="en-US"/>
        </w:rPr>
      </w:pPr>
      <w:r w:rsidRPr="0067681B">
        <w:rPr>
          <w:rFonts w:ascii="Verdana" w:hAnsi="Verdana"/>
          <w:sz w:val="20"/>
          <w:szCs w:val="20"/>
          <w:lang w:eastAsia="en-US"/>
        </w:rPr>
        <w:lastRenderedPageBreak/>
        <w:t xml:space="preserve">La larghezza minima del varchi e delle vie di allontanamento inserite nel sistema di vie d'esodo non potrà essere inferiore a </w:t>
      </w:r>
      <w:proofErr w:type="spellStart"/>
      <w:r w:rsidRPr="0067681B">
        <w:rPr>
          <w:rFonts w:ascii="Verdana" w:hAnsi="Verdana"/>
          <w:sz w:val="20"/>
          <w:szCs w:val="20"/>
          <w:lang w:eastAsia="en-US"/>
        </w:rPr>
        <w:t>mt</w:t>
      </w:r>
      <w:proofErr w:type="spellEnd"/>
      <w:r w:rsidRPr="0067681B">
        <w:rPr>
          <w:rFonts w:ascii="Verdana" w:hAnsi="Verdana"/>
          <w:sz w:val="20"/>
          <w:szCs w:val="20"/>
          <w:lang w:eastAsia="en-US"/>
        </w:rPr>
        <w:t>. 1.20.</w:t>
      </w:r>
    </w:p>
    <w:p w:rsidR="003C0437" w:rsidRPr="0067681B" w:rsidRDefault="003C0437" w:rsidP="0067681B">
      <w:pPr>
        <w:jc w:val="both"/>
        <w:rPr>
          <w:rFonts w:ascii="Verdana" w:hAnsi="Verdana"/>
          <w:sz w:val="20"/>
          <w:szCs w:val="20"/>
          <w:lang w:eastAsia="en-US"/>
        </w:rPr>
      </w:pPr>
      <w:r w:rsidRPr="0067681B">
        <w:rPr>
          <w:rFonts w:ascii="Verdana" w:hAnsi="Verdana"/>
          <w:sz w:val="20"/>
          <w:szCs w:val="20"/>
          <w:lang w:eastAsia="en-US"/>
        </w:rPr>
        <w:t>Gli ingressi all'area dell'evento, se di libero accesso, devono essere contingentati tramite l'emissione di titolo di accesso gratuiti, conta-persone ovvero sistemi equivalenti.</w:t>
      </w:r>
    </w:p>
    <w:p w:rsidR="0067681B" w:rsidRDefault="0067681B">
      <w:pPr>
        <w:rPr>
          <w:lang w:eastAsia="en-US"/>
        </w:rPr>
      </w:pPr>
    </w:p>
    <w:p w:rsidR="0067681B" w:rsidRDefault="0067681B">
      <w:pPr>
        <w:rPr>
          <w:lang w:eastAsia="en-US"/>
        </w:rPr>
      </w:pPr>
    </w:p>
    <w:p w:rsidR="003C0437" w:rsidRPr="0067681B" w:rsidRDefault="003C0437" w:rsidP="0067681B">
      <w:pPr>
        <w:jc w:val="center"/>
        <w:rPr>
          <w:rFonts w:ascii="Verdana" w:hAnsi="Verdana"/>
          <w:b/>
          <w:sz w:val="20"/>
          <w:szCs w:val="20"/>
          <w:lang w:eastAsia="en-US"/>
        </w:rPr>
      </w:pPr>
      <w:r w:rsidRPr="0067681B">
        <w:rPr>
          <w:rFonts w:ascii="Verdana" w:hAnsi="Verdana"/>
          <w:b/>
          <w:sz w:val="20"/>
          <w:szCs w:val="20"/>
          <w:lang w:eastAsia="en-US"/>
        </w:rPr>
        <w:t>MANIFESTAZIONE CON PROFILO Dl RISCHIO BASSO - MEDIO - ELEVATO</w:t>
      </w:r>
    </w:p>
    <w:p w:rsidR="0067681B" w:rsidRDefault="0067681B">
      <w:pPr>
        <w:rPr>
          <w:lang w:eastAsia="en-US"/>
        </w:rPr>
      </w:pPr>
    </w:p>
    <w:p w:rsidR="003C0437" w:rsidRDefault="003C0437">
      <w:pPr>
        <w:rPr>
          <w:rFonts w:ascii="Verdana" w:hAnsi="Verdana"/>
          <w:b/>
          <w:sz w:val="20"/>
          <w:szCs w:val="20"/>
          <w:u w:val="single"/>
          <w:lang w:eastAsia="en-US"/>
        </w:rPr>
      </w:pPr>
      <w:r w:rsidRPr="0067681B">
        <w:rPr>
          <w:rFonts w:ascii="Verdana" w:hAnsi="Verdana"/>
          <w:b/>
          <w:sz w:val="20"/>
          <w:szCs w:val="20"/>
          <w:u w:val="single"/>
          <w:lang w:eastAsia="en-US"/>
        </w:rPr>
        <w:t>Luoghi o strutture all'aperto di tipo permanente.</w:t>
      </w:r>
    </w:p>
    <w:p w:rsidR="0067681B" w:rsidRPr="0067681B" w:rsidRDefault="0067681B">
      <w:pPr>
        <w:rPr>
          <w:rFonts w:ascii="Verdana" w:hAnsi="Verdana"/>
          <w:b/>
          <w:sz w:val="20"/>
          <w:szCs w:val="20"/>
          <w:u w:val="single"/>
          <w:lang w:eastAsia="en-US"/>
        </w:rPr>
      </w:pPr>
    </w:p>
    <w:p w:rsidR="003C0437" w:rsidRPr="0067681B" w:rsidRDefault="003C0437">
      <w:pPr>
        <w:rPr>
          <w:rFonts w:ascii="Verdana" w:hAnsi="Verdana"/>
          <w:sz w:val="20"/>
          <w:szCs w:val="20"/>
          <w:lang w:eastAsia="en-US"/>
        </w:rPr>
      </w:pPr>
      <w:r w:rsidRPr="0067681B">
        <w:rPr>
          <w:rFonts w:ascii="Verdana" w:hAnsi="Verdana"/>
          <w:sz w:val="20"/>
          <w:szCs w:val="20"/>
          <w:lang w:eastAsia="en-US"/>
        </w:rPr>
        <w:t>Si applicano i parametri di affollamento previsti dalle norme di riferimento citate al punto 1.</w:t>
      </w:r>
    </w:p>
    <w:p w:rsidR="0067681B" w:rsidRPr="00E53BCD" w:rsidRDefault="0067681B">
      <w:pPr>
        <w:rPr>
          <w:lang w:eastAsia="en-US"/>
        </w:rPr>
      </w:pPr>
    </w:p>
    <w:p w:rsidR="003C0437" w:rsidRDefault="003C0437">
      <w:pPr>
        <w:rPr>
          <w:rFonts w:ascii="Verdana" w:hAnsi="Verdana"/>
          <w:b/>
          <w:sz w:val="20"/>
          <w:szCs w:val="20"/>
          <w:u w:val="single"/>
          <w:lang w:eastAsia="en-US"/>
        </w:rPr>
      </w:pPr>
      <w:r w:rsidRPr="0067681B">
        <w:rPr>
          <w:rFonts w:ascii="Verdana" w:hAnsi="Verdana"/>
          <w:b/>
          <w:sz w:val="20"/>
          <w:szCs w:val="20"/>
          <w:u w:val="single"/>
          <w:lang w:eastAsia="en-US"/>
        </w:rPr>
        <w:t>Luoghi all'aperto occasionalmente utilizzati per manifestazioni aperte al pubblico.</w:t>
      </w:r>
    </w:p>
    <w:p w:rsidR="0067681B" w:rsidRPr="0067681B" w:rsidRDefault="0067681B">
      <w:pPr>
        <w:rPr>
          <w:rFonts w:ascii="Verdana" w:hAnsi="Verdana"/>
          <w:b/>
          <w:sz w:val="20"/>
          <w:szCs w:val="20"/>
          <w:u w:val="single"/>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Si applica il parametro di affollamento di 1.2 persone</w:t>
      </w:r>
      <w:r w:rsidR="000E70DB">
        <w:rPr>
          <w:rFonts w:ascii="Verdana" w:hAnsi="Verdana"/>
          <w:sz w:val="20"/>
          <w:szCs w:val="20"/>
          <w:lang w:eastAsia="en-US"/>
        </w:rPr>
        <w:t>/</w:t>
      </w:r>
      <w:r w:rsidRPr="0067681B">
        <w:rPr>
          <w:rFonts w:ascii="Verdana" w:hAnsi="Verdana"/>
          <w:sz w:val="20"/>
          <w:szCs w:val="20"/>
          <w:lang w:eastAsia="en-US"/>
        </w:rPr>
        <w:t>mq nel caso di sale da ballo e discoteche, mentre per altre tipologie di attività, in analogia con quanto stabilito dal DM 6.03.2001 (Modifiche ed integrazioni al decreto del Ministro dell'Interno 19 agosto 1996 relativamente agli spettacoli e trattenimenti a carattere occasionale svolti all'interno di impianti sportivi, nonché all'affollamento delle sa</w:t>
      </w:r>
      <w:r w:rsidR="000E70DB">
        <w:rPr>
          <w:rFonts w:ascii="Verdana" w:hAnsi="Verdana"/>
          <w:sz w:val="20"/>
          <w:szCs w:val="20"/>
          <w:lang w:eastAsia="en-US"/>
        </w:rPr>
        <w:t>le da ballo e discoteche</w:t>
      </w:r>
      <w:r w:rsidRPr="0067681B">
        <w:rPr>
          <w:rFonts w:ascii="Verdana" w:hAnsi="Verdana"/>
          <w:sz w:val="20"/>
          <w:szCs w:val="20"/>
          <w:lang w:eastAsia="en-US"/>
        </w:rPr>
        <w:t>), si potrà adottare una densità d</w:t>
      </w:r>
      <w:r w:rsidR="000E70DB">
        <w:rPr>
          <w:rFonts w:ascii="Verdana" w:hAnsi="Verdana"/>
          <w:sz w:val="20"/>
          <w:szCs w:val="20"/>
          <w:lang w:eastAsia="en-US"/>
        </w:rPr>
        <w:t>i affollamento fino a 2 persone/</w:t>
      </w:r>
      <w:r w:rsidRPr="0067681B">
        <w:rPr>
          <w:rFonts w:ascii="Verdana" w:hAnsi="Verdana"/>
          <w:sz w:val="20"/>
          <w:szCs w:val="20"/>
          <w:lang w:eastAsia="en-US"/>
        </w:rPr>
        <w:t>mq. Si chiarisce che la scelta della densità di affollamento da applicare dovrà tenere conto della conformazione dell'area dove si svolge l'evento, se completamente libera da ostacoli ovvero interclusa da strutture, edifici o dall'orografia del terreno circostante.</w:t>
      </w:r>
    </w:p>
    <w:p w:rsidR="0067681B" w:rsidRPr="0067681B" w:rsidRDefault="0067681B" w:rsidP="0067681B">
      <w:pPr>
        <w:jc w:val="both"/>
        <w:rPr>
          <w:rFonts w:ascii="Verdana" w:hAnsi="Verdana"/>
          <w:sz w:val="20"/>
          <w:szCs w:val="20"/>
          <w:lang w:eastAsia="en-US"/>
        </w:rPr>
      </w:pPr>
    </w:p>
    <w:p w:rsidR="003C0437" w:rsidRPr="0067681B" w:rsidRDefault="003C0437" w:rsidP="0067681B">
      <w:pPr>
        <w:pBdr>
          <w:top w:val="single" w:sz="4" w:space="1" w:color="auto"/>
          <w:left w:val="single" w:sz="4" w:space="4" w:color="auto"/>
          <w:bottom w:val="single" w:sz="4" w:space="1" w:color="auto"/>
          <w:right w:val="single" w:sz="4" w:space="4" w:color="auto"/>
        </w:pBdr>
        <w:jc w:val="center"/>
        <w:rPr>
          <w:rFonts w:ascii="Verdana" w:hAnsi="Verdana"/>
          <w:b/>
          <w:sz w:val="22"/>
          <w:szCs w:val="22"/>
          <w:lang w:eastAsia="en-US"/>
        </w:rPr>
      </w:pPr>
      <w:r w:rsidRPr="0067681B">
        <w:rPr>
          <w:rFonts w:ascii="Verdana" w:hAnsi="Verdana"/>
          <w:b/>
          <w:sz w:val="22"/>
          <w:szCs w:val="22"/>
          <w:lang w:eastAsia="en-US"/>
        </w:rPr>
        <w:t xml:space="preserve">CARTELLA </w:t>
      </w:r>
      <w:r w:rsidR="0067681B" w:rsidRPr="0067681B">
        <w:rPr>
          <w:rFonts w:ascii="Verdana" w:hAnsi="Verdana"/>
          <w:b/>
          <w:sz w:val="22"/>
          <w:szCs w:val="22"/>
          <w:lang w:eastAsia="en-US"/>
        </w:rPr>
        <w:t>5</w:t>
      </w:r>
      <w:r w:rsidRPr="0067681B">
        <w:rPr>
          <w:rFonts w:ascii="Verdana" w:hAnsi="Verdana"/>
          <w:b/>
          <w:sz w:val="22"/>
          <w:szCs w:val="22"/>
          <w:lang w:eastAsia="en-US"/>
        </w:rPr>
        <w:t>. SUDDIVISIONE DELLA ZONA SPETTATORI IN SETTORI</w:t>
      </w:r>
    </w:p>
    <w:p w:rsidR="0067681B" w:rsidRPr="00E53BCD" w:rsidRDefault="0067681B">
      <w:pPr>
        <w:rPr>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La creazione di settori nell'area spettatori con barriere mobili (transenne) se da un lato limita il movimento incontrollato delle masse spesso causa d'incidenti (fase dì movimento turbolento), dall'altro costituisce ulteriori vincoli che si vanno ad inserire in un contesto che potrebbe essere già fortemente condizionato, in caso di spazi all'aperto, da fabbricati, recinzioni e orografia del terreno.</w:t>
      </w:r>
    </w:p>
    <w:p w:rsidR="0067681B" w:rsidRPr="0067681B" w:rsidRDefault="0067681B"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Tale tipologia di separazione mobile non garantisce alcuna resistenza alla spinta, tanto che essa stessa, a seguito del suo ribaltamento, è causa di caduta di persone e conseguente calpestamento, soprattutto quando si è in una fase di movimento turbolento, con persone in preda al panico.</w:t>
      </w:r>
    </w:p>
    <w:p w:rsidR="0067681B" w:rsidRPr="0067681B" w:rsidRDefault="0067681B"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In alternativa ad una separazione fisica con transenne, i settori dl spettatori potranno essere definiti mediante la creazione di spazi sottoposti a divieto di stazionamento e movimento, definiti con elementi che non costituiscano ostacolo In caso d'emergenza, occupati esclusivamente da personale addetto all'accoglienza, all'indirizzamento e alla osservazione degli spettatori (mod. steward impianti sportivi). Tali</w:t>
      </w:r>
      <w:r w:rsidR="0067681B">
        <w:rPr>
          <w:rFonts w:ascii="Verdana" w:hAnsi="Verdana"/>
          <w:sz w:val="20"/>
          <w:szCs w:val="20"/>
          <w:lang w:eastAsia="en-US"/>
        </w:rPr>
        <w:t xml:space="preserve"> </w:t>
      </w:r>
      <w:r w:rsidRPr="0067681B">
        <w:rPr>
          <w:rFonts w:ascii="Verdana" w:hAnsi="Verdana"/>
          <w:sz w:val="20"/>
          <w:szCs w:val="20"/>
          <w:lang w:eastAsia="en-US"/>
        </w:rPr>
        <w:t>spazi sarebbero inoltre a disposizione dei soccorritori per penetrare nell'area riservata agli spettatori, altrimenti difficilmente valicabile.</w:t>
      </w:r>
    </w:p>
    <w:p w:rsidR="0067681B" w:rsidRPr="0067681B" w:rsidRDefault="0067681B"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Qualora l'area dell'evento sia completamente libera da elementi ( strutture, edifici, limiti dati dalla conformazione del terreno) che ne definiscono gli ambiti, gli spazi dedicati alla penetrazione dell'area occupata dal pubblico, ad uso dei soccorritori, potranno essere determinati da transenne di tipo</w:t>
      </w:r>
      <w:r w:rsidR="0067681B">
        <w:rPr>
          <w:rFonts w:ascii="Verdana" w:hAnsi="Verdana"/>
          <w:sz w:val="20"/>
          <w:szCs w:val="20"/>
          <w:lang w:eastAsia="en-US"/>
        </w:rPr>
        <w:t xml:space="preserve"> </w:t>
      </w:r>
      <w:r w:rsidRPr="0067681B">
        <w:rPr>
          <w:rFonts w:ascii="Verdana" w:hAnsi="Verdana"/>
          <w:sz w:val="20"/>
          <w:szCs w:val="20"/>
          <w:lang w:eastAsia="en-US"/>
        </w:rPr>
        <w:t>"antipanico" che per modalità di posa in opera, conformazione e consistenza assicurano adeguata resistenza alla spinta del pubblico fornendo garanzie contro il ribaltamento della delimitazione.</w:t>
      </w:r>
    </w:p>
    <w:p w:rsidR="0067681B" w:rsidRDefault="0067681B" w:rsidP="0067681B">
      <w:pPr>
        <w:jc w:val="both"/>
        <w:rPr>
          <w:rFonts w:ascii="Verdana" w:hAnsi="Verdana"/>
          <w:sz w:val="20"/>
          <w:szCs w:val="20"/>
          <w:lang w:eastAsia="en-US"/>
        </w:rPr>
      </w:pPr>
    </w:p>
    <w:p w:rsidR="0067681B" w:rsidRPr="0067681B" w:rsidRDefault="0067681B"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lastRenderedPageBreak/>
        <w:t>La possibilità di costituire, con transenne antipanico, più direttrici di penetrazione, ortogonali tra loro, posizionate trasversalmente e/o longitudinalmente rispetto alla conformazione dell'area andrebbe di fatto a costituire, Inoltre, la suddivisione dell'area spettatori in settori.</w:t>
      </w:r>
    </w:p>
    <w:p w:rsidR="0067681B" w:rsidRPr="0067681B" w:rsidRDefault="0067681B"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Si evidenzia che tale soluzione può ritenersi applicabile se</w:t>
      </w:r>
      <w:r w:rsidR="000E70DB">
        <w:rPr>
          <w:rFonts w:ascii="Verdana" w:hAnsi="Verdana"/>
          <w:sz w:val="20"/>
          <w:szCs w:val="20"/>
          <w:lang w:eastAsia="en-US"/>
        </w:rPr>
        <w:t>m</w:t>
      </w:r>
      <w:r w:rsidRPr="0067681B">
        <w:rPr>
          <w:rFonts w:ascii="Verdana" w:hAnsi="Verdana"/>
          <w:sz w:val="20"/>
          <w:szCs w:val="20"/>
          <w:lang w:eastAsia="en-US"/>
        </w:rPr>
        <w:t>preché i singoli settori di spettatori presentino pianta completamente aperta lungo gli altri lati per assicurare un allontanamento omogeneo e lineare del pubblico anche in caso di emergenza.</w:t>
      </w:r>
    </w:p>
    <w:p w:rsidR="0067681B" w:rsidRPr="0067681B" w:rsidRDefault="0067681B" w:rsidP="0067681B">
      <w:pPr>
        <w:jc w:val="both"/>
        <w:rPr>
          <w:rFonts w:ascii="Verdana" w:hAnsi="Verdana"/>
          <w:sz w:val="20"/>
          <w:szCs w:val="20"/>
          <w:lang w:eastAsia="en-US"/>
        </w:rPr>
      </w:pPr>
    </w:p>
    <w:p w:rsidR="003C0437" w:rsidRPr="0067681B" w:rsidRDefault="003C0437" w:rsidP="0067681B">
      <w:pPr>
        <w:jc w:val="both"/>
        <w:rPr>
          <w:rFonts w:ascii="Verdana" w:hAnsi="Verdana"/>
          <w:sz w:val="20"/>
          <w:szCs w:val="20"/>
          <w:lang w:eastAsia="en-US"/>
        </w:rPr>
      </w:pPr>
      <w:r w:rsidRPr="0067681B">
        <w:rPr>
          <w:rFonts w:ascii="Verdana" w:hAnsi="Verdana"/>
          <w:sz w:val="20"/>
          <w:szCs w:val="20"/>
          <w:lang w:eastAsia="en-US"/>
        </w:rPr>
        <w:t xml:space="preserve">L'esigenza di dover comunque delimitare l'intera area interessata dall'evento per esigenze non solo di </w:t>
      </w:r>
      <w:proofErr w:type="spellStart"/>
      <w:r w:rsidRPr="0067681B">
        <w:rPr>
          <w:rFonts w:ascii="Verdana" w:hAnsi="Verdana"/>
          <w:sz w:val="20"/>
          <w:szCs w:val="20"/>
          <w:lang w:eastAsia="en-US"/>
        </w:rPr>
        <w:t>safety</w:t>
      </w:r>
      <w:proofErr w:type="spellEnd"/>
      <w:r w:rsidRPr="0067681B">
        <w:rPr>
          <w:rFonts w:ascii="Verdana" w:hAnsi="Verdana"/>
          <w:sz w:val="20"/>
          <w:szCs w:val="20"/>
          <w:lang w:eastAsia="en-US"/>
        </w:rPr>
        <w:t xml:space="preserve">, ma anche di security, potrebbe essere superata anche con la realizzazione di spazi calmi di idonea superficie, da ricavare </w:t>
      </w:r>
      <w:hyperlink r:id="rId6" w:history="1">
        <w:r w:rsidR="00E86D82" w:rsidRPr="0067681B">
          <w:rPr>
            <w:rFonts w:ascii="Verdana" w:hAnsi="Verdana"/>
            <w:color w:val="000000" w:themeColor="text1"/>
            <w:sz w:val="20"/>
            <w:szCs w:val="20"/>
            <w:lang w:eastAsia="en-US"/>
          </w:rPr>
          <w:t>lungo</w:t>
        </w:r>
        <w:r w:rsidRPr="0067681B">
          <w:rPr>
            <w:rFonts w:ascii="Verdana" w:hAnsi="Verdana"/>
            <w:color w:val="000000" w:themeColor="text1"/>
            <w:sz w:val="20"/>
            <w:szCs w:val="20"/>
            <w:lang w:eastAsia="en-US"/>
          </w:rPr>
          <w:t xml:space="preserve"> il</w:t>
        </w:r>
      </w:hyperlink>
      <w:r w:rsidRPr="0067681B">
        <w:rPr>
          <w:rFonts w:ascii="Verdana" w:hAnsi="Verdana"/>
          <w:color w:val="000000" w:themeColor="text1"/>
          <w:sz w:val="20"/>
          <w:szCs w:val="20"/>
          <w:lang w:eastAsia="en-US"/>
        </w:rPr>
        <w:t xml:space="preserve"> </w:t>
      </w:r>
      <w:r w:rsidRPr="0067681B">
        <w:rPr>
          <w:rFonts w:ascii="Verdana" w:hAnsi="Verdana"/>
          <w:sz w:val="20"/>
          <w:szCs w:val="20"/>
          <w:lang w:eastAsia="en-US"/>
        </w:rPr>
        <w:t>perimetro della zona occupata del pubblico, ovvero annettendo la viabilità adiacente, in caso di eventi in piazze o pubblica via, da poter utilizzare sia come aree di decantazione dei flussi che per esigenze di ordine pubblico. L'ampliamento della zona interessata dalla manifestazione oltre quello che è lo spazio dello spettacolo, permetterebbe altresì di evitare la movimentazioni in esodo su direttrici obbligate vincolate dalla posizione varchi presenti sulla recinzione, poste a ridosso dell'area dell'evento che costituiscono una criticità per la fase di allontanamento del pubblico in situazioni d'emergenza.</w:t>
      </w:r>
    </w:p>
    <w:p w:rsidR="0067681B" w:rsidRPr="00E53BCD" w:rsidRDefault="0067681B" w:rsidP="0067681B">
      <w:pPr>
        <w:jc w:val="both"/>
        <w:rPr>
          <w:lang w:eastAsia="en-US"/>
        </w:rPr>
      </w:pPr>
    </w:p>
    <w:p w:rsidR="003C0437" w:rsidRPr="0067681B" w:rsidRDefault="003C0437">
      <w:pPr>
        <w:rPr>
          <w:rFonts w:ascii="Verdana" w:hAnsi="Verdana"/>
          <w:b/>
          <w:sz w:val="20"/>
          <w:szCs w:val="20"/>
          <w:lang w:eastAsia="en-US"/>
        </w:rPr>
      </w:pPr>
      <w:r w:rsidRPr="0067681B">
        <w:rPr>
          <w:rFonts w:ascii="Verdana" w:hAnsi="Verdana"/>
          <w:b/>
          <w:sz w:val="20"/>
          <w:szCs w:val="20"/>
          <w:lang w:eastAsia="en-US"/>
        </w:rPr>
        <w:t>MANIFESTAZIONE CON PROFILI Dl RISCHIO BASSO</w:t>
      </w:r>
    </w:p>
    <w:p w:rsidR="0067681B" w:rsidRPr="0067681B" w:rsidRDefault="0067681B">
      <w:pPr>
        <w:rPr>
          <w:rFonts w:ascii="Verdana" w:hAnsi="Verdana"/>
          <w:b/>
          <w:sz w:val="22"/>
          <w:szCs w:val="22"/>
          <w:lang w:eastAsia="en-US"/>
        </w:rPr>
      </w:pPr>
    </w:p>
    <w:p w:rsidR="003C0437" w:rsidRPr="0067681B" w:rsidRDefault="003C0437">
      <w:pPr>
        <w:rPr>
          <w:rFonts w:ascii="Verdana" w:hAnsi="Verdana"/>
          <w:b/>
          <w:sz w:val="20"/>
          <w:szCs w:val="20"/>
          <w:u w:val="single"/>
          <w:lang w:eastAsia="en-US"/>
        </w:rPr>
      </w:pPr>
      <w:r w:rsidRPr="0067681B">
        <w:rPr>
          <w:rFonts w:ascii="Verdana" w:hAnsi="Verdana"/>
          <w:b/>
          <w:sz w:val="20"/>
          <w:szCs w:val="20"/>
          <w:u w:val="single"/>
          <w:lang w:eastAsia="en-US"/>
        </w:rPr>
        <w:t>Luoghi e strutture all'aperto di tipo permanente</w:t>
      </w: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Si richiama l'applicazione delle misure impartite dalla normativa di riferimento citate alla cartella 1.</w:t>
      </w:r>
    </w:p>
    <w:p w:rsidR="0067681B" w:rsidRPr="0067681B" w:rsidRDefault="0067681B"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r w:rsidRPr="0067681B">
        <w:rPr>
          <w:rFonts w:ascii="Verdana" w:hAnsi="Verdana"/>
          <w:b/>
          <w:sz w:val="20"/>
          <w:szCs w:val="20"/>
          <w:u w:val="single"/>
          <w:lang w:eastAsia="en-US"/>
        </w:rPr>
        <w:t>Luoghi all'aperto utilizzati occasionalmente per manifestazioni aperte al pubblico</w:t>
      </w:r>
      <w:r w:rsidRPr="0067681B">
        <w:rPr>
          <w:rFonts w:ascii="Verdana" w:hAnsi="Verdana"/>
          <w:sz w:val="20"/>
          <w:szCs w:val="20"/>
          <w:lang w:eastAsia="en-US"/>
        </w:rPr>
        <w:t>.</w:t>
      </w:r>
    </w:p>
    <w:p w:rsidR="0067681B" w:rsidRPr="0067681B" w:rsidRDefault="0067681B"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 xml:space="preserve">Considerata la modesta entità dell'evento in termini di affollamento e, fatte salve diverse disposizioni impartite da norme di riferimento vigenti per Il tipo di attività, si ritiene che il requisito di separazione della zona spettatori che assistono in piedi allo spettacolo per i soli aspetti di </w:t>
      </w:r>
      <w:proofErr w:type="spellStart"/>
      <w:r w:rsidRPr="0067681B">
        <w:rPr>
          <w:rFonts w:ascii="Verdana" w:hAnsi="Verdana"/>
          <w:sz w:val="20"/>
          <w:szCs w:val="20"/>
          <w:lang w:eastAsia="en-US"/>
        </w:rPr>
        <w:t>safety</w:t>
      </w:r>
      <w:proofErr w:type="spellEnd"/>
      <w:r w:rsidRPr="0067681B">
        <w:rPr>
          <w:rFonts w:ascii="Verdana" w:hAnsi="Verdana"/>
          <w:sz w:val="20"/>
          <w:szCs w:val="20"/>
          <w:lang w:eastAsia="en-US"/>
        </w:rPr>
        <w:t>, non sia un adempimento cogente.</w:t>
      </w:r>
    </w:p>
    <w:p w:rsidR="0067681B" w:rsidRDefault="0067681B" w:rsidP="0067681B">
      <w:pPr>
        <w:jc w:val="both"/>
        <w:rPr>
          <w:rFonts w:ascii="Verdana" w:hAnsi="Verdana"/>
          <w:sz w:val="20"/>
          <w:szCs w:val="20"/>
          <w:lang w:eastAsia="en-US"/>
        </w:rPr>
      </w:pPr>
    </w:p>
    <w:p w:rsidR="0067681B" w:rsidRDefault="0067681B" w:rsidP="0067681B">
      <w:pPr>
        <w:jc w:val="both"/>
        <w:rPr>
          <w:rFonts w:ascii="Verdana" w:hAnsi="Verdana"/>
          <w:sz w:val="20"/>
          <w:szCs w:val="20"/>
          <w:lang w:eastAsia="en-US"/>
        </w:rPr>
      </w:pPr>
    </w:p>
    <w:p w:rsidR="003C0437" w:rsidRPr="0067681B" w:rsidRDefault="003C0437" w:rsidP="0067681B">
      <w:pPr>
        <w:jc w:val="both"/>
        <w:rPr>
          <w:rFonts w:ascii="Verdana" w:hAnsi="Verdana"/>
          <w:b/>
          <w:sz w:val="20"/>
          <w:szCs w:val="20"/>
          <w:lang w:eastAsia="en-US"/>
        </w:rPr>
      </w:pPr>
      <w:r w:rsidRPr="0067681B">
        <w:rPr>
          <w:rFonts w:ascii="Verdana" w:hAnsi="Verdana"/>
          <w:b/>
          <w:sz w:val="20"/>
          <w:szCs w:val="20"/>
          <w:lang w:eastAsia="en-US"/>
        </w:rPr>
        <w:t>MANIFESTAZIONE CON PROFILI Dl RISCHIO MEDIO</w:t>
      </w:r>
    </w:p>
    <w:p w:rsidR="0067681B" w:rsidRDefault="0067681B" w:rsidP="0067681B">
      <w:pPr>
        <w:jc w:val="both"/>
        <w:rPr>
          <w:rFonts w:ascii="Verdana" w:hAnsi="Verdana"/>
          <w:sz w:val="20"/>
          <w:szCs w:val="20"/>
          <w:lang w:eastAsia="en-US"/>
        </w:rPr>
      </w:pPr>
    </w:p>
    <w:p w:rsidR="0067681B" w:rsidRPr="0067681B" w:rsidRDefault="0067681B" w:rsidP="0067681B">
      <w:pPr>
        <w:jc w:val="both"/>
        <w:rPr>
          <w:rFonts w:ascii="Verdana" w:hAnsi="Verdana"/>
          <w:sz w:val="20"/>
          <w:szCs w:val="20"/>
          <w:lang w:eastAsia="en-US"/>
        </w:rPr>
      </w:pPr>
    </w:p>
    <w:p w:rsidR="003C0437" w:rsidRPr="0067681B" w:rsidRDefault="003C0437" w:rsidP="0067681B">
      <w:pPr>
        <w:jc w:val="both"/>
        <w:rPr>
          <w:rFonts w:ascii="Verdana" w:hAnsi="Verdana"/>
          <w:b/>
          <w:sz w:val="20"/>
          <w:szCs w:val="20"/>
          <w:u w:val="single"/>
          <w:lang w:eastAsia="en-US"/>
        </w:rPr>
      </w:pPr>
      <w:r w:rsidRPr="0067681B">
        <w:rPr>
          <w:rFonts w:ascii="Verdana" w:hAnsi="Verdana"/>
          <w:b/>
          <w:sz w:val="20"/>
          <w:szCs w:val="20"/>
          <w:u w:val="single"/>
          <w:lang w:eastAsia="en-US"/>
        </w:rPr>
        <w:t>Luoghi e strutture all'aperto di tipo permanente</w:t>
      </w: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Si richiama l'applicazione delle misure impartite dalla normativa di riferimento citate alla cartella 1.</w:t>
      </w:r>
    </w:p>
    <w:p w:rsidR="0067681B" w:rsidRPr="0067681B" w:rsidRDefault="0067681B" w:rsidP="0067681B">
      <w:pPr>
        <w:jc w:val="both"/>
        <w:rPr>
          <w:rFonts w:ascii="Verdana" w:hAnsi="Verdana"/>
          <w:b/>
          <w:sz w:val="20"/>
          <w:szCs w:val="20"/>
          <w:u w:val="single"/>
          <w:lang w:eastAsia="en-US"/>
        </w:rPr>
      </w:pPr>
    </w:p>
    <w:p w:rsidR="003C0437" w:rsidRPr="0067681B" w:rsidRDefault="003C0437" w:rsidP="0067681B">
      <w:pPr>
        <w:jc w:val="both"/>
        <w:rPr>
          <w:rFonts w:ascii="Verdana" w:hAnsi="Verdana"/>
          <w:sz w:val="20"/>
          <w:szCs w:val="20"/>
          <w:lang w:eastAsia="en-US"/>
        </w:rPr>
      </w:pPr>
      <w:r w:rsidRPr="0067681B">
        <w:rPr>
          <w:rFonts w:ascii="Verdana" w:hAnsi="Verdana"/>
          <w:b/>
          <w:sz w:val="20"/>
          <w:szCs w:val="20"/>
          <w:u w:val="single"/>
          <w:lang w:eastAsia="en-US"/>
        </w:rPr>
        <w:t>Luoghi all'aperto utilizzati occasionalmente per manifestazioni aperte al pubblico</w:t>
      </w:r>
      <w:r w:rsidRPr="0067681B">
        <w:rPr>
          <w:rFonts w:ascii="Verdana" w:hAnsi="Verdana"/>
          <w:sz w:val="20"/>
          <w:szCs w:val="20"/>
          <w:lang w:eastAsia="en-US"/>
        </w:rPr>
        <w:t>.</w:t>
      </w:r>
    </w:p>
    <w:p w:rsidR="003C0437" w:rsidRPr="0067681B" w:rsidRDefault="003C0437" w:rsidP="0067681B">
      <w:pPr>
        <w:jc w:val="both"/>
        <w:rPr>
          <w:rFonts w:ascii="Verdana" w:hAnsi="Verdana"/>
          <w:sz w:val="20"/>
          <w:szCs w:val="20"/>
          <w:lang w:eastAsia="en-US"/>
        </w:rPr>
      </w:pPr>
      <w:r w:rsidRPr="0067681B">
        <w:rPr>
          <w:rFonts w:ascii="Verdana" w:hAnsi="Verdana"/>
          <w:sz w:val="20"/>
          <w:szCs w:val="20"/>
          <w:lang w:eastAsia="en-US"/>
        </w:rPr>
        <w:t>Per affollamenti superiori a 5000 persone si potrà v</w:t>
      </w:r>
      <w:r w:rsidR="0067681B">
        <w:rPr>
          <w:rFonts w:ascii="Verdana" w:hAnsi="Verdana"/>
          <w:sz w:val="20"/>
          <w:szCs w:val="20"/>
          <w:lang w:eastAsia="en-US"/>
        </w:rPr>
        <w:t>alutare, qualora le caratteristi</w:t>
      </w:r>
      <w:r w:rsidRPr="0067681B">
        <w:rPr>
          <w:rFonts w:ascii="Verdana" w:hAnsi="Verdana"/>
          <w:sz w:val="20"/>
          <w:szCs w:val="20"/>
          <w:lang w:eastAsia="en-US"/>
        </w:rPr>
        <w:t>che dell'area lo consentano, di separare la zona spettatori in almeno due settori adottando una delle modalità sopra richiamate, realizzando una viabilità longitudinale o trasversale di penetrazione a disposizione anche degli</w:t>
      </w:r>
      <w:r w:rsidR="0067681B">
        <w:rPr>
          <w:rFonts w:ascii="Verdana" w:hAnsi="Verdana"/>
          <w:sz w:val="20"/>
          <w:szCs w:val="20"/>
          <w:lang w:eastAsia="en-US"/>
        </w:rPr>
        <w:t xml:space="preserve"> </w:t>
      </w:r>
      <w:r w:rsidRPr="0067681B">
        <w:rPr>
          <w:rFonts w:ascii="Verdana" w:hAnsi="Verdana"/>
          <w:sz w:val="20"/>
          <w:szCs w:val="20"/>
          <w:lang w:eastAsia="en-US"/>
        </w:rPr>
        <w:t>enti preposti al soccorso, di larghezza idonea ad assicurare anche il passaggio di eventuali automezzi (larghezza minima m. 4.50).</w:t>
      </w: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Per capienze inferiori a 5000 spettatori si rimanda a quanto previsto per le manifestazioni con profilo di rischio BASSO.</w:t>
      </w:r>
    </w:p>
    <w:p w:rsidR="0067681B" w:rsidRPr="0067681B" w:rsidRDefault="0067681B" w:rsidP="0067681B">
      <w:pPr>
        <w:jc w:val="both"/>
        <w:rPr>
          <w:rFonts w:ascii="Verdana" w:hAnsi="Verdana"/>
          <w:sz w:val="20"/>
          <w:szCs w:val="20"/>
          <w:lang w:eastAsia="en-US"/>
        </w:rPr>
      </w:pPr>
    </w:p>
    <w:p w:rsidR="003C0437" w:rsidRPr="0067681B" w:rsidRDefault="003C0437" w:rsidP="0067681B">
      <w:pPr>
        <w:jc w:val="center"/>
        <w:rPr>
          <w:rFonts w:ascii="Verdana" w:hAnsi="Verdana"/>
          <w:b/>
          <w:sz w:val="20"/>
          <w:szCs w:val="20"/>
          <w:lang w:eastAsia="en-US"/>
        </w:rPr>
      </w:pPr>
      <w:r w:rsidRPr="0067681B">
        <w:rPr>
          <w:rFonts w:ascii="Verdana" w:hAnsi="Verdana"/>
          <w:b/>
          <w:sz w:val="20"/>
          <w:szCs w:val="20"/>
          <w:lang w:eastAsia="en-US"/>
        </w:rPr>
        <w:t xml:space="preserve">MANIFESTAZIONE CON PROFILO </w:t>
      </w:r>
      <w:proofErr w:type="spellStart"/>
      <w:r w:rsidRPr="0067681B">
        <w:rPr>
          <w:rFonts w:ascii="Verdana" w:hAnsi="Verdana"/>
          <w:b/>
          <w:sz w:val="20"/>
          <w:szCs w:val="20"/>
          <w:lang w:eastAsia="en-US"/>
        </w:rPr>
        <w:t>DI</w:t>
      </w:r>
      <w:proofErr w:type="spellEnd"/>
      <w:r w:rsidRPr="0067681B">
        <w:rPr>
          <w:rFonts w:ascii="Verdana" w:hAnsi="Verdana"/>
          <w:b/>
          <w:sz w:val="20"/>
          <w:szCs w:val="20"/>
          <w:lang w:eastAsia="en-US"/>
        </w:rPr>
        <w:t xml:space="preserve"> RISCHIO ELEVATO</w:t>
      </w:r>
    </w:p>
    <w:p w:rsidR="003C0437" w:rsidRPr="0067681B" w:rsidRDefault="003C0437" w:rsidP="0067681B">
      <w:pPr>
        <w:jc w:val="both"/>
        <w:rPr>
          <w:rFonts w:ascii="Verdana" w:hAnsi="Verdana"/>
          <w:b/>
          <w:sz w:val="20"/>
          <w:szCs w:val="20"/>
          <w:u w:val="single"/>
          <w:lang w:eastAsia="en-US"/>
        </w:rPr>
      </w:pPr>
      <w:r w:rsidRPr="0067681B">
        <w:rPr>
          <w:rFonts w:ascii="Verdana" w:hAnsi="Verdana"/>
          <w:b/>
          <w:sz w:val="20"/>
          <w:szCs w:val="20"/>
          <w:u w:val="single"/>
          <w:lang w:eastAsia="en-US"/>
        </w:rPr>
        <w:t>Luoghi e strutture all'aperto dì tipo permanente</w:t>
      </w:r>
    </w:p>
    <w:p w:rsidR="003C0437" w:rsidRPr="0067681B" w:rsidRDefault="003C0437" w:rsidP="0067681B">
      <w:pPr>
        <w:jc w:val="both"/>
        <w:rPr>
          <w:rFonts w:ascii="Verdana" w:hAnsi="Verdana"/>
          <w:sz w:val="20"/>
          <w:szCs w:val="20"/>
          <w:lang w:eastAsia="en-US"/>
        </w:rPr>
      </w:pPr>
      <w:r w:rsidRPr="0067681B">
        <w:rPr>
          <w:rFonts w:ascii="Verdana" w:hAnsi="Verdana"/>
          <w:sz w:val="20"/>
          <w:szCs w:val="20"/>
          <w:lang w:eastAsia="en-US"/>
        </w:rPr>
        <w:t>Si richiama l'applicazione delle misure impartite dalla normativa di riferimento vigente citate alla cartella 1.</w:t>
      </w:r>
    </w:p>
    <w:p w:rsidR="003C0437" w:rsidRPr="0067681B" w:rsidRDefault="003C0437" w:rsidP="0067681B">
      <w:pPr>
        <w:jc w:val="both"/>
        <w:rPr>
          <w:rFonts w:ascii="Verdana" w:hAnsi="Verdana"/>
          <w:b/>
          <w:sz w:val="20"/>
          <w:szCs w:val="20"/>
          <w:u w:val="single"/>
          <w:lang w:eastAsia="en-US"/>
        </w:rPr>
      </w:pPr>
      <w:r w:rsidRPr="0067681B">
        <w:rPr>
          <w:rFonts w:ascii="Verdana" w:hAnsi="Verdana"/>
          <w:b/>
          <w:sz w:val="20"/>
          <w:szCs w:val="20"/>
          <w:u w:val="single"/>
          <w:lang w:eastAsia="en-US"/>
        </w:rPr>
        <w:t>Luoghi all'aperto utilizzati occasionalmente per manifestazioni aperte al pubblico.</w:t>
      </w:r>
    </w:p>
    <w:p w:rsidR="0067681B" w:rsidRDefault="0067681B" w:rsidP="0067681B">
      <w:pPr>
        <w:jc w:val="both"/>
        <w:rPr>
          <w:rFonts w:ascii="Verdana" w:hAnsi="Verdana"/>
          <w:sz w:val="20"/>
          <w:szCs w:val="20"/>
          <w:lang w:eastAsia="en-US"/>
        </w:rPr>
      </w:pPr>
    </w:p>
    <w:p w:rsidR="003C0437" w:rsidRPr="0067681B" w:rsidRDefault="003C0437" w:rsidP="0067681B">
      <w:pPr>
        <w:jc w:val="center"/>
        <w:rPr>
          <w:rFonts w:ascii="Verdana" w:hAnsi="Verdana"/>
          <w:b/>
          <w:sz w:val="20"/>
          <w:szCs w:val="20"/>
          <w:lang w:eastAsia="en-US"/>
        </w:rPr>
      </w:pPr>
      <w:r w:rsidRPr="0067681B">
        <w:rPr>
          <w:rFonts w:ascii="Verdana" w:hAnsi="Verdana"/>
          <w:b/>
          <w:sz w:val="20"/>
          <w:szCs w:val="20"/>
          <w:lang w:eastAsia="en-US"/>
        </w:rPr>
        <w:t>Affollamento superiore a 10000 persone e fino a 20000 persone</w:t>
      </w: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Separazione della zona spettatori in almeno due settori adottando una delle modalità sopra richiamate, realizzando una viabilità longitudinale o trasversale di penetrazione a disposizione anche degli enti preposti al soccorso, di larghezza idonea ad assicurare anche il passaggio di eventuali automezzi (larghezza suggerita almeno m. 4.50). Lungo la delimitazione della suddetta viabilità si dovranno prevedere degli attraversamenti che, qualora le condizioni operative lo consentano, permetteranno di utilizzare dette direttrici come ulteriore via di allontanamento per il pubb</w:t>
      </w:r>
      <w:r w:rsidR="00C22668">
        <w:rPr>
          <w:rFonts w:ascii="Verdana" w:hAnsi="Verdana"/>
          <w:sz w:val="20"/>
          <w:szCs w:val="20"/>
          <w:lang w:eastAsia="en-US"/>
        </w:rPr>
        <w:t>l</w:t>
      </w:r>
      <w:r w:rsidRPr="0067681B">
        <w:rPr>
          <w:rFonts w:ascii="Verdana" w:hAnsi="Verdana"/>
          <w:sz w:val="20"/>
          <w:szCs w:val="20"/>
          <w:lang w:eastAsia="en-US"/>
        </w:rPr>
        <w:t>ico.</w:t>
      </w:r>
    </w:p>
    <w:p w:rsidR="00C22668" w:rsidRPr="0067681B" w:rsidRDefault="00C22668" w:rsidP="0067681B">
      <w:pPr>
        <w:jc w:val="both"/>
        <w:rPr>
          <w:rFonts w:ascii="Verdana" w:hAnsi="Verdana"/>
          <w:sz w:val="20"/>
          <w:szCs w:val="20"/>
          <w:lang w:eastAsia="en-US"/>
        </w:rPr>
      </w:pPr>
    </w:p>
    <w:p w:rsidR="003C0437" w:rsidRDefault="003C0437" w:rsidP="00C22668">
      <w:pPr>
        <w:jc w:val="center"/>
        <w:rPr>
          <w:rFonts w:ascii="Verdana" w:hAnsi="Verdana"/>
          <w:b/>
          <w:sz w:val="20"/>
          <w:szCs w:val="20"/>
          <w:lang w:eastAsia="en-US"/>
        </w:rPr>
      </w:pPr>
      <w:r w:rsidRPr="00C22668">
        <w:rPr>
          <w:rFonts w:ascii="Verdana" w:hAnsi="Verdana"/>
          <w:b/>
          <w:sz w:val="20"/>
          <w:szCs w:val="20"/>
          <w:lang w:eastAsia="en-US"/>
        </w:rPr>
        <w:t>Affollamento superiore a 20.000 persone</w:t>
      </w:r>
    </w:p>
    <w:p w:rsidR="00C22668" w:rsidRPr="00C22668" w:rsidRDefault="00C22668" w:rsidP="00C22668">
      <w:pPr>
        <w:jc w:val="center"/>
        <w:rPr>
          <w:rFonts w:ascii="Verdana" w:hAnsi="Verdana"/>
          <w:b/>
          <w:sz w:val="20"/>
          <w:szCs w:val="20"/>
          <w:lang w:eastAsia="en-US"/>
        </w:rPr>
      </w:pPr>
    </w:p>
    <w:p w:rsidR="003C0437" w:rsidRPr="0067681B" w:rsidRDefault="003C0437" w:rsidP="0067681B">
      <w:pPr>
        <w:jc w:val="both"/>
        <w:rPr>
          <w:rFonts w:ascii="Verdana" w:hAnsi="Verdana"/>
          <w:sz w:val="20"/>
          <w:szCs w:val="20"/>
          <w:lang w:eastAsia="en-US"/>
        </w:rPr>
      </w:pPr>
      <w:r w:rsidRPr="00C22668">
        <w:rPr>
          <w:rFonts w:ascii="Verdana" w:hAnsi="Verdana"/>
          <w:b/>
          <w:sz w:val="20"/>
          <w:szCs w:val="20"/>
          <w:u w:val="single"/>
          <w:lang w:eastAsia="en-US"/>
        </w:rPr>
        <w:t>Luoghi all'aperto utilizzati occasionalmente per manifestazioni aperte al pubblico</w:t>
      </w:r>
      <w:r w:rsidRPr="0067681B">
        <w:rPr>
          <w:rFonts w:ascii="Verdana" w:hAnsi="Verdana"/>
          <w:sz w:val="20"/>
          <w:szCs w:val="20"/>
          <w:lang w:eastAsia="en-US"/>
        </w:rPr>
        <w:t>.</w:t>
      </w:r>
    </w:p>
    <w:p w:rsidR="003C0437" w:rsidRDefault="003C0437" w:rsidP="0067681B">
      <w:pPr>
        <w:jc w:val="both"/>
        <w:rPr>
          <w:rFonts w:ascii="Verdana" w:hAnsi="Verdana"/>
          <w:sz w:val="20"/>
          <w:szCs w:val="20"/>
          <w:lang w:eastAsia="en-US"/>
        </w:rPr>
      </w:pPr>
      <w:r w:rsidRPr="0067681B">
        <w:rPr>
          <w:rFonts w:ascii="Verdana" w:hAnsi="Verdana"/>
          <w:sz w:val="20"/>
          <w:szCs w:val="20"/>
          <w:lang w:eastAsia="en-US"/>
        </w:rPr>
        <w:t>Separazione della zona spettatori in almeno tre settori adottando una delle modalità sopra richiamate, realizzando con transenne di tipo "antipanico" una viabilità longitudinale e trasversale di penetrazione a disposizione anche degli enti preposti al soccorso, di larghezza idonea ad assicurare anche il passaggio di eventuali automezzi (larghezza minima 700 m). Lungo la delimitazione della suddetta viabilità si dovranno prevedere degli attraversa</w:t>
      </w:r>
      <w:r w:rsidR="00C22668">
        <w:rPr>
          <w:rFonts w:ascii="Verdana" w:hAnsi="Verdana"/>
          <w:sz w:val="20"/>
          <w:szCs w:val="20"/>
          <w:lang w:eastAsia="en-US"/>
        </w:rPr>
        <w:t>m</w:t>
      </w:r>
      <w:r w:rsidRPr="0067681B">
        <w:rPr>
          <w:rFonts w:ascii="Verdana" w:hAnsi="Verdana"/>
          <w:sz w:val="20"/>
          <w:szCs w:val="20"/>
          <w:lang w:eastAsia="en-US"/>
        </w:rPr>
        <w:t xml:space="preserve">enti che, qualora le condizioni operative Io consentano, permetteranno di utilizzare dette direttrici come ulteriore via di allontanamento per il pubblico. Si evidenzia che la delimitazione con transenne "antipanico "può ritenersi applicabile sempreché i singoli settori di spettatori presentino pianta completamente aperta </w:t>
      </w:r>
      <w:proofErr w:type="spellStart"/>
      <w:r w:rsidRPr="0067681B">
        <w:rPr>
          <w:rFonts w:ascii="Verdana" w:hAnsi="Verdana"/>
          <w:sz w:val="20"/>
          <w:szCs w:val="20"/>
          <w:lang w:eastAsia="en-US"/>
        </w:rPr>
        <w:t>suglI</w:t>
      </w:r>
      <w:proofErr w:type="spellEnd"/>
      <w:r w:rsidRPr="0067681B">
        <w:rPr>
          <w:rFonts w:ascii="Verdana" w:hAnsi="Verdana"/>
          <w:sz w:val="20"/>
          <w:szCs w:val="20"/>
          <w:lang w:eastAsia="en-US"/>
        </w:rPr>
        <w:t xml:space="preserve"> altri lati per assicurare un allontanamento omogeneo e lineare del pubblico anche in caso di emergenza.</w:t>
      </w:r>
    </w:p>
    <w:p w:rsidR="00C22668" w:rsidRDefault="00C22668" w:rsidP="0067681B">
      <w:pPr>
        <w:jc w:val="both"/>
        <w:rPr>
          <w:rFonts w:ascii="Verdana" w:hAnsi="Verdana"/>
          <w:sz w:val="20"/>
          <w:szCs w:val="20"/>
          <w:lang w:eastAsia="en-US"/>
        </w:rPr>
      </w:pPr>
    </w:p>
    <w:p w:rsidR="00C22668" w:rsidRPr="00C22668" w:rsidRDefault="00C22668" w:rsidP="00C22668">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C22668">
        <w:rPr>
          <w:rFonts w:ascii="Verdana" w:hAnsi="Verdana"/>
          <w:b/>
          <w:sz w:val="20"/>
          <w:szCs w:val="20"/>
          <w:lang w:eastAsia="en-US"/>
        </w:rPr>
        <w:t>CARTELLA 6. PROTEZIONE ANTINCENDIO</w:t>
      </w:r>
    </w:p>
    <w:p w:rsidR="00C22668" w:rsidRDefault="00C22668" w:rsidP="0067681B">
      <w:pPr>
        <w:jc w:val="both"/>
        <w:rPr>
          <w:rFonts w:ascii="Verdana" w:hAnsi="Verdana"/>
          <w:sz w:val="20"/>
          <w:szCs w:val="20"/>
          <w:lang w:eastAsia="en-US"/>
        </w:rPr>
      </w:pPr>
    </w:p>
    <w:p w:rsidR="00C22668" w:rsidRPr="0067681B" w:rsidRDefault="00C22668" w:rsidP="00C22668">
      <w:pPr>
        <w:jc w:val="both"/>
        <w:rPr>
          <w:rFonts w:ascii="Verdana" w:hAnsi="Verdana"/>
          <w:b/>
          <w:sz w:val="20"/>
          <w:szCs w:val="20"/>
          <w:u w:val="single"/>
          <w:lang w:eastAsia="en-US"/>
        </w:rPr>
      </w:pPr>
      <w:r w:rsidRPr="0067681B">
        <w:rPr>
          <w:rFonts w:ascii="Verdana" w:hAnsi="Verdana"/>
          <w:b/>
          <w:sz w:val="20"/>
          <w:szCs w:val="20"/>
          <w:u w:val="single"/>
          <w:lang w:eastAsia="en-US"/>
        </w:rPr>
        <w:t>Luoghi e strutture all'aperto dì tipo permanente</w:t>
      </w:r>
    </w:p>
    <w:p w:rsidR="00C22668" w:rsidRPr="0067681B" w:rsidRDefault="00C22668" w:rsidP="00C22668">
      <w:pPr>
        <w:jc w:val="both"/>
        <w:rPr>
          <w:rFonts w:ascii="Verdana" w:hAnsi="Verdana"/>
          <w:sz w:val="20"/>
          <w:szCs w:val="20"/>
          <w:lang w:eastAsia="en-US"/>
        </w:rPr>
      </w:pPr>
      <w:r w:rsidRPr="0067681B">
        <w:rPr>
          <w:rFonts w:ascii="Verdana" w:hAnsi="Verdana"/>
          <w:sz w:val="20"/>
          <w:szCs w:val="20"/>
          <w:lang w:eastAsia="en-US"/>
        </w:rPr>
        <w:t>Si richiama l'applicazione delle misure impartite dalla normativa di riferimento vigente citate alla cartella 1.</w:t>
      </w:r>
    </w:p>
    <w:p w:rsidR="00C22668" w:rsidRDefault="00C22668" w:rsidP="0067681B">
      <w:pPr>
        <w:jc w:val="both"/>
        <w:rPr>
          <w:rFonts w:ascii="Verdana" w:hAnsi="Verdana"/>
          <w:sz w:val="20"/>
          <w:szCs w:val="20"/>
          <w:lang w:eastAsia="en-US"/>
        </w:rPr>
      </w:pPr>
    </w:p>
    <w:p w:rsidR="00C22668" w:rsidRPr="0067681B" w:rsidRDefault="00C22668" w:rsidP="00C22668">
      <w:pPr>
        <w:jc w:val="both"/>
        <w:rPr>
          <w:rFonts w:ascii="Verdana" w:hAnsi="Verdana"/>
          <w:b/>
          <w:sz w:val="20"/>
          <w:szCs w:val="20"/>
          <w:u w:val="single"/>
          <w:lang w:eastAsia="en-US"/>
        </w:rPr>
      </w:pPr>
      <w:r w:rsidRPr="0067681B">
        <w:rPr>
          <w:rFonts w:ascii="Verdana" w:hAnsi="Verdana"/>
          <w:b/>
          <w:sz w:val="20"/>
          <w:szCs w:val="20"/>
          <w:u w:val="single"/>
          <w:lang w:eastAsia="en-US"/>
        </w:rPr>
        <w:t>Luoghi all'aperto utilizzati occasionalmente per manifestazioni aperte al pubblico.</w:t>
      </w:r>
    </w:p>
    <w:p w:rsidR="00C22668" w:rsidRDefault="00C22668" w:rsidP="00C22668">
      <w:pPr>
        <w:jc w:val="both"/>
        <w:rPr>
          <w:rFonts w:ascii="Verdana" w:hAnsi="Verdana"/>
          <w:sz w:val="20"/>
          <w:szCs w:val="20"/>
          <w:lang w:eastAsia="en-US"/>
        </w:rPr>
      </w:pPr>
      <w:r>
        <w:rPr>
          <w:rFonts w:ascii="Verdana" w:hAnsi="Verdana"/>
          <w:sz w:val="20"/>
          <w:szCs w:val="20"/>
          <w:lang w:eastAsia="en-US"/>
        </w:rPr>
        <w:t>Dovranno essere rispettate le indicazioni riportate nelle norme di riferimento citate alla cartella 1.</w:t>
      </w:r>
    </w:p>
    <w:p w:rsidR="00C22668" w:rsidRDefault="00C22668" w:rsidP="00C22668">
      <w:pPr>
        <w:jc w:val="both"/>
        <w:rPr>
          <w:rFonts w:ascii="Verdana" w:hAnsi="Verdana"/>
          <w:sz w:val="20"/>
          <w:szCs w:val="20"/>
          <w:lang w:eastAsia="en-US"/>
        </w:rPr>
      </w:pPr>
      <w:r>
        <w:rPr>
          <w:rFonts w:ascii="Verdana" w:hAnsi="Verdana"/>
          <w:sz w:val="20"/>
          <w:szCs w:val="20"/>
          <w:lang w:eastAsia="en-US"/>
        </w:rPr>
        <w:t>Estintori car</w:t>
      </w:r>
      <w:r w:rsidR="000E70DB">
        <w:rPr>
          <w:rFonts w:ascii="Verdana" w:hAnsi="Verdana"/>
          <w:sz w:val="20"/>
          <w:szCs w:val="20"/>
          <w:lang w:eastAsia="en-US"/>
        </w:rPr>
        <w:t>r</w:t>
      </w:r>
      <w:r>
        <w:rPr>
          <w:rFonts w:ascii="Verdana" w:hAnsi="Verdana"/>
          <w:sz w:val="20"/>
          <w:szCs w:val="20"/>
          <w:lang w:eastAsia="en-US"/>
        </w:rPr>
        <w:t>ellati:</w:t>
      </w:r>
      <w:r w:rsidR="000E70DB">
        <w:rPr>
          <w:rFonts w:ascii="Verdana" w:hAnsi="Verdana"/>
          <w:sz w:val="20"/>
          <w:szCs w:val="20"/>
          <w:lang w:eastAsia="en-US"/>
        </w:rPr>
        <w:t xml:space="preserve"> </w:t>
      </w:r>
      <w:r>
        <w:rPr>
          <w:rFonts w:ascii="Verdana" w:hAnsi="Verdana"/>
          <w:sz w:val="20"/>
          <w:szCs w:val="20"/>
          <w:lang w:eastAsia="en-US"/>
        </w:rPr>
        <w:t>da impiegarsi all’aperto in esito alle valutazioni fatte sulle strutture allestite</w:t>
      </w:r>
    </w:p>
    <w:p w:rsidR="00C22668" w:rsidRDefault="00C22668" w:rsidP="00C22668">
      <w:pPr>
        <w:jc w:val="both"/>
        <w:rPr>
          <w:rFonts w:ascii="Verdana" w:hAnsi="Verdana"/>
          <w:sz w:val="20"/>
          <w:szCs w:val="20"/>
          <w:lang w:eastAsia="en-US"/>
        </w:rPr>
      </w:pPr>
    </w:p>
    <w:p w:rsidR="00C22668" w:rsidRDefault="00C22668" w:rsidP="00C22668">
      <w:pPr>
        <w:jc w:val="both"/>
        <w:rPr>
          <w:rFonts w:ascii="Verdana" w:hAnsi="Verdana"/>
          <w:b/>
          <w:sz w:val="20"/>
          <w:szCs w:val="20"/>
          <w:lang w:eastAsia="en-US"/>
        </w:rPr>
      </w:pPr>
      <w:r w:rsidRPr="00C22668">
        <w:rPr>
          <w:rFonts w:ascii="Verdana" w:hAnsi="Verdana"/>
          <w:b/>
          <w:sz w:val="20"/>
          <w:szCs w:val="20"/>
          <w:lang w:eastAsia="en-US"/>
        </w:rPr>
        <w:t>Impianti idrici antincendio</w:t>
      </w:r>
    </w:p>
    <w:p w:rsidR="00C22668" w:rsidRPr="00C22668" w:rsidRDefault="00C22668" w:rsidP="00C22668">
      <w:pPr>
        <w:jc w:val="both"/>
        <w:rPr>
          <w:rFonts w:ascii="Verdana" w:hAnsi="Verdana"/>
          <w:b/>
          <w:sz w:val="20"/>
          <w:szCs w:val="20"/>
          <w:lang w:eastAsia="en-US"/>
        </w:rPr>
      </w:pPr>
    </w:p>
    <w:p w:rsidR="00C22668" w:rsidRPr="0067681B" w:rsidRDefault="00C22668" w:rsidP="00C22668">
      <w:pPr>
        <w:jc w:val="both"/>
        <w:rPr>
          <w:rFonts w:ascii="Verdana" w:hAnsi="Verdana"/>
          <w:b/>
          <w:sz w:val="20"/>
          <w:szCs w:val="20"/>
          <w:u w:val="single"/>
          <w:lang w:eastAsia="en-US"/>
        </w:rPr>
      </w:pPr>
      <w:r w:rsidRPr="0067681B">
        <w:rPr>
          <w:rFonts w:ascii="Verdana" w:hAnsi="Verdana"/>
          <w:b/>
          <w:sz w:val="20"/>
          <w:szCs w:val="20"/>
          <w:u w:val="single"/>
          <w:lang w:eastAsia="en-US"/>
        </w:rPr>
        <w:t>Luoghi e strutture all'aperto dì tipo permanente</w:t>
      </w:r>
    </w:p>
    <w:p w:rsidR="00C22668" w:rsidRPr="0067681B" w:rsidRDefault="00C22668" w:rsidP="00C22668">
      <w:pPr>
        <w:jc w:val="both"/>
        <w:rPr>
          <w:rFonts w:ascii="Verdana" w:hAnsi="Verdana"/>
          <w:sz w:val="20"/>
          <w:szCs w:val="20"/>
          <w:lang w:eastAsia="en-US"/>
        </w:rPr>
      </w:pPr>
      <w:r w:rsidRPr="0067681B">
        <w:rPr>
          <w:rFonts w:ascii="Verdana" w:hAnsi="Verdana"/>
          <w:sz w:val="20"/>
          <w:szCs w:val="20"/>
          <w:lang w:eastAsia="en-US"/>
        </w:rPr>
        <w:t>Si richiama l'applicazione delle misure impartite dalla normativa di riferimento vigente citate alla cartella 1.</w:t>
      </w:r>
    </w:p>
    <w:p w:rsidR="00C22668" w:rsidRDefault="00C22668" w:rsidP="0067681B">
      <w:pPr>
        <w:jc w:val="both"/>
        <w:rPr>
          <w:rFonts w:ascii="Verdana" w:hAnsi="Verdana"/>
          <w:sz w:val="20"/>
          <w:szCs w:val="20"/>
          <w:lang w:eastAsia="en-US"/>
        </w:rPr>
      </w:pPr>
    </w:p>
    <w:p w:rsidR="00C22668" w:rsidRPr="0067681B" w:rsidRDefault="00C22668" w:rsidP="00C22668">
      <w:pPr>
        <w:jc w:val="both"/>
        <w:rPr>
          <w:rFonts w:ascii="Verdana" w:hAnsi="Verdana"/>
          <w:b/>
          <w:sz w:val="20"/>
          <w:szCs w:val="20"/>
          <w:u w:val="single"/>
          <w:lang w:eastAsia="en-US"/>
        </w:rPr>
      </w:pPr>
      <w:r w:rsidRPr="0067681B">
        <w:rPr>
          <w:rFonts w:ascii="Verdana" w:hAnsi="Verdana"/>
          <w:b/>
          <w:sz w:val="20"/>
          <w:szCs w:val="20"/>
          <w:u w:val="single"/>
          <w:lang w:eastAsia="en-US"/>
        </w:rPr>
        <w:t>Luoghi all'aperto utilizzati occasionalmente per ma</w:t>
      </w:r>
      <w:r>
        <w:rPr>
          <w:rFonts w:ascii="Verdana" w:hAnsi="Verdana"/>
          <w:b/>
          <w:sz w:val="20"/>
          <w:szCs w:val="20"/>
          <w:u w:val="single"/>
          <w:lang w:eastAsia="en-US"/>
        </w:rPr>
        <w:t>nifestazioni aperte al pubblico:</w:t>
      </w:r>
    </w:p>
    <w:p w:rsidR="00C22668" w:rsidRDefault="00C22668" w:rsidP="0067681B">
      <w:pPr>
        <w:jc w:val="both"/>
        <w:rPr>
          <w:rFonts w:ascii="Verdana" w:hAnsi="Verdana"/>
          <w:sz w:val="20"/>
          <w:szCs w:val="20"/>
          <w:lang w:eastAsia="en-US"/>
        </w:rPr>
      </w:pPr>
    </w:p>
    <w:p w:rsidR="00C22668" w:rsidRPr="0067681B" w:rsidRDefault="00C22668" w:rsidP="00C22668">
      <w:pPr>
        <w:numPr>
          <w:ilvl w:val="0"/>
          <w:numId w:val="3"/>
        </w:numPr>
        <w:jc w:val="both"/>
        <w:rPr>
          <w:rFonts w:ascii="Verdana" w:hAnsi="Verdana"/>
          <w:sz w:val="20"/>
          <w:szCs w:val="20"/>
          <w:lang w:eastAsia="en-US"/>
        </w:rPr>
      </w:pPr>
      <w:r w:rsidRPr="0067681B">
        <w:rPr>
          <w:rFonts w:ascii="Verdana" w:hAnsi="Verdana"/>
          <w:sz w:val="20"/>
          <w:szCs w:val="20"/>
          <w:lang w:eastAsia="en-US"/>
        </w:rPr>
        <w:t>Mappatura degli idranti presenti nella zona dove si svolge l'evento</w:t>
      </w:r>
    </w:p>
    <w:p w:rsidR="00C22668" w:rsidRPr="00C22668" w:rsidRDefault="00C22668" w:rsidP="00C22668">
      <w:pPr>
        <w:numPr>
          <w:ilvl w:val="0"/>
          <w:numId w:val="3"/>
        </w:numPr>
        <w:jc w:val="both"/>
        <w:rPr>
          <w:rFonts w:ascii="Verdana" w:hAnsi="Verdana"/>
          <w:sz w:val="20"/>
          <w:szCs w:val="20"/>
          <w:lang w:eastAsia="en-US"/>
        </w:rPr>
      </w:pPr>
      <w:r w:rsidRPr="0067681B">
        <w:rPr>
          <w:rFonts w:ascii="Verdana" w:hAnsi="Verdana"/>
          <w:sz w:val="20"/>
          <w:szCs w:val="20"/>
          <w:lang w:eastAsia="en-US"/>
        </w:rPr>
        <w:t>Tempo d'intervento delle squadre W. F. competenti per territorio</w:t>
      </w:r>
    </w:p>
    <w:p w:rsidR="00C22668" w:rsidRPr="00C22668" w:rsidRDefault="00C22668" w:rsidP="00C22668">
      <w:pPr>
        <w:numPr>
          <w:ilvl w:val="0"/>
          <w:numId w:val="3"/>
        </w:numPr>
        <w:jc w:val="both"/>
        <w:rPr>
          <w:rFonts w:ascii="Verdana" w:hAnsi="Verdana"/>
          <w:sz w:val="20"/>
          <w:szCs w:val="20"/>
          <w:lang w:eastAsia="en-US"/>
        </w:rPr>
      </w:pPr>
      <w:r w:rsidRPr="0067681B">
        <w:rPr>
          <w:rFonts w:ascii="Verdana" w:hAnsi="Verdana"/>
          <w:sz w:val="20"/>
          <w:szCs w:val="20"/>
          <w:lang w:eastAsia="en-US"/>
        </w:rPr>
        <w:t>Utilizzo di automezzi antincendio con adeguata risorsa idrica anche appartenenti ad associazioni;</w:t>
      </w:r>
    </w:p>
    <w:p w:rsidR="00C22668" w:rsidRPr="00C22668" w:rsidRDefault="00C22668" w:rsidP="00C22668">
      <w:pPr>
        <w:numPr>
          <w:ilvl w:val="0"/>
          <w:numId w:val="3"/>
        </w:numPr>
        <w:jc w:val="both"/>
        <w:rPr>
          <w:rFonts w:ascii="Verdana" w:hAnsi="Verdana"/>
          <w:sz w:val="20"/>
          <w:szCs w:val="20"/>
          <w:lang w:eastAsia="en-US"/>
        </w:rPr>
      </w:pPr>
      <w:r w:rsidRPr="0067681B">
        <w:rPr>
          <w:rFonts w:ascii="Verdana" w:hAnsi="Verdana"/>
          <w:sz w:val="20"/>
          <w:szCs w:val="20"/>
          <w:lang w:eastAsia="en-US"/>
        </w:rPr>
        <w:t xml:space="preserve">Utilizzo di automezzi antincendio </w:t>
      </w:r>
      <w:proofErr w:type="spellStart"/>
      <w:r w:rsidRPr="0067681B">
        <w:rPr>
          <w:rFonts w:ascii="Verdana" w:hAnsi="Verdana"/>
          <w:sz w:val="20"/>
          <w:szCs w:val="20"/>
          <w:lang w:eastAsia="en-US"/>
        </w:rPr>
        <w:t>W.F.</w:t>
      </w:r>
      <w:proofErr w:type="spellEnd"/>
      <w:r w:rsidRPr="0067681B">
        <w:rPr>
          <w:rFonts w:ascii="Verdana" w:hAnsi="Verdana"/>
          <w:sz w:val="20"/>
          <w:szCs w:val="20"/>
          <w:lang w:eastAsia="en-US"/>
        </w:rPr>
        <w:t xml:space="preserve"> previsti nell'ambito del servizio di vigilanza antincendio assicurato ai</w:t>
      </w:r>
      <w:r>
        <w:rPr>
          <w:rFonts w:ascii="Verdana" w:hAnsi="Verdana"/>
          <w:sz w:val="20"/>
          <w:szCs w:val="20"/>
          <w:lang w:eastAsia="en-US"/>
        </w:rPr>
        <w:t xml:space="preserve"> </w:t>
      </w:r>
      <w:r w:rsidRPr="00C22668">
        <w:rPr>
          <w:rFonts w:ascii="Verdana" w:hAnsi="Verdana"/>
          <w:sz w:val="20"/>
          <w:szCs w:val="20"/>
          <w:lang w:eastAsia="en-US"/>
        </w:rPr>
        <w:t>sensi del DM 261</w:t>
      </w:r>
      <w:r>
        <w:rPr>
          <w:rFonts w:ascii="Verdana" w:hAnsi="Verdana"/>
          <w:sz w:val="20"/>
          <w:szCs w:val="20"/>
          <w:lang w:eastAsia="en-US"/>
        </w:rPr>
        <w:t>/</w:t>
      </w:r>
      <w:r w:rsidRPr="00C22668">
        <w:rPr>
          <w:rFonts w:ascii="Verdana" w:hAnsi="Verdana"/>
          <w:sz w:val="20"/>
          <w:szCs w:val="20"/>
          <w:lang w:eastAsia="en-US"/>
        </w:rPr>
        <w:t>96.</w:t>
      </w:r>
    </w:p>
    <w:p w:rsidR="00C22668" w:rsidRDefault="00C22668" w:rsidP="0067681B">
      <w:pPr>
        <w:jc w:val="both"/>
        <w:rPr>
          <w:rFonts w:ascii="Verdana" w:hAnsi="Verdana"/>
          <w:sz w:val="20"/>
          <w:szCs w:val="20"/>
          <w:lang w:eastAsia="en-US"/>
        </w:rPr>
      </w:pPr>
    </w:p>
    <w:p w:rsidR="00C22668" w:rsidRDefault="00C22668" w:rsidP="0067681B">
      <w:pPr>
        <w:jc w:val="both"/>
        <w:rPr>
          <w:rFonts w:ascii="Verdana" w:hAnsi="Verdana"/>
          <w:sz w:val="20"/>
          <w:szCs w:val="20"/>
          <w:lang w:eastAsia="en-US"/>
        </w:rPr>
      </w:pPr>
    </w:p>
    <w:p w:rsidR="003C0437" w:rsidRDefault="003C0437" w:rsidP="0067681B">
      <w:pPr>
        <w:jc w:val="both"/>
        <w:rPr>
          <w:rFonts w:ascii="Verdana" w:hAnsi="Verdana"/>
          <w:sz w:val="20"/>
          <w:szCs w:val="20"/>
          <w:lang w:eastAsia="en-US"/>
        </w:rPr>
      </w:pPr>
    </w:p>
    <w:p w:rsidR="000E70DB" w:rsidRPr="0067681B" w:rsidRDefault="000E70DB" w:rsidP="0067681B">
      <w:pPr>
        <w:jc w:val="both"/>
        <w:rPr>
          <w:rFonts w:ascii="Verdana" w:hAnsi="Verdana"/>
          <w:sz w:val="20"/>
          <w:szCs w:val="20"/>
          <w:lang w:eastAsia="en-US"/>
        </w:rPr>
      </w:pPr>
    </w:p>
    <w:p w:rsidR="00C22668" w:rsidRPr="00C22668" w:rsidRDefault="003C0437" w:rsidP="00C22668">
      <w:pPr>
        <w:jc w:val="center"/>
        <w:rPr>
          <w:rFonts w:ascii="Verdana" w:hAnsi="Verdana"/>
          <w:b/>
          <w:sz w:val="20"/>
          <w:szCs w:val="20"/>
          <w:lang w:eastAsia="en-US"/>
        </w:rPr>
      </w:pPr>
      <w:r w:rsidRPr="00C22668">
        <w:rPr>
          <w:rFonts w:ascii="Verdana" w:hAnsi="Verdana"/>
          <w:b/>
          <w:sz w:val="20"/>
          <w:szCs w:val="20"/>
          <w:lang w:eastAsia="en-US"/>
        </w:rPr>
        <w:lastRenderedPageBreak/>
        <w:t>MANIFESTAZIONE CON PROFILO Dl RISCHIO BASSO</w:t>
      </w:r>
    </w:p>
    <w:p w:rsidR="00C22668" w:rsidRDefault="00C22668" w:rsidP="0067681B">
      <w:pPr>
        <w:jc w:val="both"/>
        <w:rPr>
          <w:rFonts w:ascii="Verdana" w:hAnsi="Verdana"/>
          <w:sz w:val="20"/>
          <w:szCs w:val="20"/>
          <w:lang w:eastAsia="en-US"/>
        </w:rPr>
      </w:pPr>
    </w:p>
    <w:p w:rsidR="003C0437" w:rsidRPr="00C22668" w:rsidRDefault="003C0437" w:rsidP="0067681B">
      <w:pPr>
        <w:jc w:val="both"/>
        <w:rPr>
          <w:rFonts w:ascii="Verdana" w:hAnsi="Verdana"/>
          <w:b/>
          <w:sz w:val="20"/>
          <w:szCs w:val="20"/>
          <w:lang w:eastAsia="en-US"/>
        </w:rPr>
      </w:pPr>
      <w:r w:rsidRPr="00C22668">
        <w:rPr>
          <w:rFonts w:ascii="Verdana" w:hAnsi="Verdana"/>
          <w:b/>
          <w:sz w:val="20"/>
          <w:szCs w:val="20"/>
          <w:lang w:eastAsia="en-US"/>
        </w:rPr>
        <w:t>Mezzi Portatili di estinzione - Estintori</w:t>
      </w:r>
    </w:p>
    <w:p w:rsidR="00EF40F8" w:rsidRDefault="00EF40F8" w:rsidP="0067681B">
      <w:pPr>
        <w:jc w:val="both"/>
        <w:rPr>
          <w:rFonts w:ascii="Verdana" w:hAnsi="Verdana"/>
          <w:sz w:val="20"/>
          <w:szCs w:val="20"/>
          <w:lang w:eastAsia="en-US"/>
        </w:rPr>
      </w:pPr>
    </w:p>
    <w:p w:rsidR="003C0437" w:rsidRDefault="003C0437" w:rsidP="00EF40F8">
      <w:pPr>
        <w:jc w:val="center"/>
        <w:rPr>
          <w:rFonts w:ascii="Verdana" w:hAnsi="Verdana"/>
          <w:b/>
          <w:sz w:val="20"/>
          <w:szCs w:val="20"/>
          <w:bdr w:val="single" w:sz="4" w:space="0" w:color="auto"/>
          <w:lang w:eastAsia="en-US"/>
        </w:rPr>
      </w:pPr>
      <w:r w:rsidRPr="00EF40F8">
        <w:rPr>
          <w:rFonts w:ascii="Verdana" w:hAnsi="Verdana"/>
          <w:b/>
          <w:sz w:val="20"/>
          <w:szCs w:val="20"/>
          <w:bdr w:val="single" w:sz="4" w:space="0" w:color="auto"/>
          <w:lang w:eastAsia="en-US"/>
        </w:rPr>
        <w:t>Affollamento fino a</w:t>
      </w:r>
      <w:r w:rsidR="00EF40F8">
        <w:rPr>
          <w:rFonts w:ascii="Verdana" w:hAnsi="Verdana"/>
          <w:b/>
          <w:sz w:val="20"/>
          <w:szCs w:val="20"/>
          <w:bdr w:val="single" w:sz="4" w:space="0" w:color="auto"/>
          <w:lang w:eastAsia="en-US"/>
        </w:rPr>
        <w:t xml:space="preserve"> </w:t>
      </w:r>
      <w:r w:rsidRPr="00EF40F8">
        <w:rPr>
          <w:rFonts w:ascii="Verdana" w:hAnsi="Verdana"/>
          <w:b/>
          <w:sz w:val="20"/>
          <w:szCs w:val="20"/>
          <w:bdr w:val="single" w:sz="4" w:space="0" w:color="auto"/>
          <w:lang w:eastAsia="en-US"/>
        </w:rPr>
        <w:t>200</w:t>
      </w:r>
      <w:r w:rsidR="00EF40F8">
        <w:rPr>
          <w:rFonts w:ascii="Verdana" w:hAnsi="Verdana"/>
          <w:b/>
          <w:sz w:val="20"/>
          <w:szCs w:val="20"/>
          <w:bdr w:val="single" w:sz="4" w:space="0" w:color="auto"/>
          <w:lang w:eastAsia="en-US"/>
        </w:rPr>
        <w:t xml:space="preserve"> </w:t>
      </w:r>
      <w:r w:rsidRPr="00EF40F8">
        <w:rPr>
          <w:rFonts w:ascii="Verdana" w:hAnsi="Verdana"/>
          <w:b/>
          <w:sz w:val="20"/>
          <w:szCs w:val="20"/>
          <w:bdr w:val="single" w:sz="4" w:space="0" w:color="auto"/>
          <w:lang w:eastAsia="en-US"/>
        </w:rPr>
        <w:t>persone</w:t>
      </w:r>
    </w:p>
    <w:p w:rsidR="00EF40F8" w:rsidRPr="0067681B" w:rsidRDefault="00EF40F8" w:rsidP="00EF40F8">
      <w:pPr>
        <w:jc w:val="center"/>
        <w:rPr>
          <w:rFonts w:ascii="Verdana" w:hAnsi="Verdana"/>
          <w:sz w:val="20"/>
          <w:szCs w:val="20"/>
          <w:lang w:eastAsia="en-US"/>
        </w:rPr>
      </w:pPr>
    </w:p>
    <w:p w:rsidR="003C0437" w:rsidRPr="00EF40F8" w:rsidRDefault="003C0437" w:rsidP="0067681B">
      <w:pPr>
        <w:jc w:val="both"/>
        <w:rPr>
          <w:rFonts w:ascii="Verdana" w:hAnsi="Verdana"/>
          <w:b/>
          <w:sz w:val="20"/>
          <w:szCs w:val="20"/>
          <w:u w:val="single"/>
          <w:lang w:eastAsia="en-US"/>
        </w:rPr>
      </w:pPr>
      <w:r w:rsidRPr="00EF40F8">
        <w:rPr>
          <w:rFonts w:ascii="Verdana" w:hAnsi="Verdana"/>
          <w:b/>
          <w:sz w:val="20"/>
          <w:szCs w:val="20"/>
          <w:u w:val="single"/>
          <w:lang w:eastAsia="en-US"/>
        </w:rPr>
        <w:t>Luoghi e strutture all'aperto di tipo permanente</w:t>
      </w:r>
    </w:p>
    <w:p w:rsidR="003C0437" w:rsidRPr="0067681B" w:rsidRDefault="003C0437" w:rsidP="0067681B">
      <w:pPr>
        <w:jc w:val="both"/>
        <w:rPr>
          <w:rFonts w:ascii="Verdana" w:hAnsi="Verdana"/>
          <w:sz w:val="20"/>
          <w:szCs w:val="20"/>
          <w:lang w:eastAsia="en-US"/>
        </w:rPr>
      </w:pPr>
      <w:r w:rsidRPr="0067681B">
        <w:rPr>
          <w:rFonts w:ascii="Verdana" w:hAnsi="Verdana"/>
          <w:sz w:val="20"/>
          <w:szCs w:val="20"/>
          <w:lang w:eastAsia="en-US"/>
        </w:rPr>
        <w:t>Si dovranno rispettare le indicazioni previste dalle norme di riferimento citate alla cartella I.</w:t>
      </w:r>
    </w:p>
    <w:p w:rsidR="00EF40F8" w:rsidRDefault="00EF40F8" w:rsidP="0067681B">
      <w:pPr>
        <w:jc w:val="both"/>
        <w:rPr>
          <w:rFonts w:ascii="Verdana" w:hAnsi="Verdana"/>
          <w:sz w:val="20"/>
          <w:szCs w:val="20"/>
          <w:lang w:eastAsia="en-US"/>
        </w:rPr>
      </w:pPr>
    </w:p>
    <w:p w:rsidR="003C0437" w:rsidRPr="00EF40F8" w:rsidRDefault="003C0437" w:rsidP="0067681B">
      <w:pPr>
        <w:jc w:val="both"/>
        <w:rPr>
          <w:rFonts w:ascii="Verdana" w:hAnsi="Verdana"/>
          <w:b/>
          <w:sz w:val="20"/>
          <w:szCs w:val="20"/>
          <w:u w:val="single"/>
          <w:lang w:eastAsia="en-US"/>
        </w:rPr>
      </w:pPr>
      <w:r w:rsidRPr="00EF40F8">
        <w:rPr>
          <w:rFonts w:ascii="Verdana" w:hAnsi="Verdana"/>
          <w:b/>
          <w:sz w:val="20"/>
          <w:szCs w:val="20"/>
          <w:u w:val="single"/>
          <w:lang w:eastAsia="en-US"/>
        </w:rPr>
        <w:t>Luoghi all'aperto occasionalmente utilizzati per manifestazioni aperte al pubblico</w:t>
      </w:r>
    </w:p>
    <w:p w:rsidR="003C0437" w:rsidRPr="00EF40F8" w:rsidRDefault="003C0437" w:rsidP="00EF40F8">
      <w:pPr>
        <w:jc w:val="both"/>
        <w:rPr>
          <w:rFonts w:ascii="Verdana" w:hAnsi="Verdana"/>
          <w:sz w:val="20"/>
          <w:szCs w:val="20"/>
          <w:lang w:eastAsia="en-US"/>
        </w:rPr>
      </w:pPr>
      <w:r w:rsidRPr="00EF40F8">
        <w:rPr>
          <w:rFonts w:ascii="Verdana" w:hAnsi="Verdana"/>
          <w:sz w:val="20"/>
          <w:szCs w:val="20"/>
          <w:lang w:eastAsia="en-US"/>
        </w:rPr>
        <w:t>Per analogia si applicheranno le indicazioni previste dalle norme di riferimento: in particolare si dovrà prevedere un estintore ogni 200 mq di superficie da integrarsi se del caso con estintori carrellati da posizionare nell'area del palco/ scenografia.</w:t>
      </w:r>
    </w:p>
    <w:p w:rsidR="003C0437" w:rsidRPr="00EF40F8" w:rsidRDefault="003C0437" w:rsidP="00EF40F8">
      <w:pPr>
        <w:jc w:val="both"/>
        <w:rPr>
          <w:rFonts w:ascii="Verdana" w:hAnsi="Verdana"/>
          <w:sz w:val="20"/>
          <w:szCs w:val="20"/>
          <w:lang w:eastAsia="en-US"/>
        </w:rPr>
      </w:pPr>
      <w:r w:rsidRPr="00EF40F8">
        <w:rPr>
          <w:rFonts w:ascii="Verdana" w:hAnsi="Verdana"/>
          <w:sz w:val="20"/>
          <w:szCs w:val="20"/>
          <w:lang w:eastAsia="en-US"/>
        </w:rPr>
        <w:t>Mezzi Portatili di estinzione- Estintori</w:t>
      </w:r>
    </w:p>
    <w:p w:rsidR="003C0437" w:rsidRPr="00EF40F8" w:rsidRDefault="003C0437" w:rsidP="00EF40F8">
      <w:pPr>
        <w:jc w:val="both"/>
        <w:rPr>
          <w:rFonts w:ascii="Verdana" w:hAnsi="Verdana"/>
          <w:sz w:val="20"/>
          <w:szCs w:val="20"/>
          <w:lang w:eastAsia="en-US"/>
        </w:rPr>
      </w:pPr>
      <w:r w:rsidRPr="00EF40F8">
        <w:rPr>
          <w:rFonts w:ascii="Verdana" w:hAnsi="Verdana"/>
          <w:sz w:val="20"/>
          <w:szCs w:val="20"/>
          <w:lang w:eastAsia="en-US"/>
        </w:rPr>
        <w:t>Luoghi e strutture all'aperto di tipo permanente</w:t>
      </w:r>
    </w:p>
    <w:p w:rsidR="003C0437" w:rsidRPr="00EF40F8" w:rsidRDefault="003C0437" w:rsidP="00EF40F8">
      <w:pPr>
        <w:jc w:val="both"/>
        <w:rPr>
          <w:rFonts w:ascii="Verdana" w:hAnsi="Verdana"/>
          <w:sz w:val="20"/>
          <w:szCs w:val="20"/>
          <w:lang w:eastAsia="en-US"/>
        </w:rPr>
      </w:pPr>
      <w:r w:rsidRPr="00EF40F8">
        <w:rPr>
          <w:rFonts w:ascii="Verdana" w:hAnsi="Verdana"/>
          <w:sz w:val="20"/>
          <w:szCs w:val="20"/>
          <w:lang w:eastAsia="en-US"/>
        </w:rPr>
        <w:t>Si dovranno rispettare le indicazioni previste dalle norme di riferimento citate alla cartella i</w:t>
      </w:r>
    </w:p>
    <w:p w:rsidR="003C0437" w:rsidRPr="00EF40F8" w:rsidRDefault="003C0437" w:rsidP="00EF40F8">
      <w:pPr>
        <w:jc w:val="both"/>
        <w:rPr>
          <w:rFonts w:ascii="Verdana" w:hAnsi="Verdana"/>
          <w:sz w:val="20"/>
          <w:szCs w:val="20"/>
          <w:lang w:eastAsia="en-US"/>
        </w:rPr>
      </w:pPr>
      <w:r w:rsidRPr="00EF40F8">
        <w:rPr>
          <w:rFonts w:ascii="Verdana" w:hAnsi="Verdana"/>
          <w:sz w:val="20"/>
          <w:szCs w:val="20"/>
          <w:lang w:eastAsia="en-US"/>
        </w:rPr>
        <w:t>Luoghi all'aperto occasionalmente utilizzati per manifestazioni aperte al pubblico</w:t>
      </w:r>
    </w:p>
    <w:p w:rsidR="003C0437" w:rsidRPr="00EF40F8" w:rsidRDefault="003C0437" w:rsidP="00EF40F8">
      <w:pPr>
        <w:jc w:val="both"/>
        <w:rPr>
          <w:rFonts w:ascii="Verdana" w:hAnsi="Verdana"/>
          <w:sz w:val="20"/>
          <w:szCs w:val="20"/>
          <w:lang w:eastAsia="en-US"/>
        </w:rPr>
      </w:pPr>
      <w:r w:rsidRPr="00EF40F8">
        <w:rPr>
          <w:rFonts w:ascii="Verdana" w:hAnsi="Verdana"/>
          <w:sz w:val="20"/>
          <w:szCs w:val="20"/>
          <w:lang w:eastAsia="en-US"/>
        </w:rPr>
        <w:t>Per analogia si applicheranno le indicazioni previste dalle norme di riferimento: in particolare si dovrà prevedere un estintore ogni 200 mq di superficie da integrarsi se del caso con estintori carrellati da posizionare nell'area del palco / scenografia.</w:t>
      </w:r>
    </w:p>
    <w:p w:rsidR="003C0437" w:rsidRPr="00EF40F8" w:rsidRDefault="003C0437" w:rsidP="00EF40F8">
      <w:pPr>
        <w:jc w:val="both"/>
        <w:rPr>
          <w:rFonts w:ascii="Verdana" w:hAnsi="Verdana"/>
          <w:sz w:val="20"/>
          <w:szCs w:val="20"/>
          <w:lang w:eastAsia="en-US"/>
        </w:rPr>
      </w:pPr>
      <w:r w:rsidRPr="00EF40F8">
        <w:rPr>
          <w:rFonts w:ascii="Verdana" w:hAnsi="Verdana"/>
          <w:sz w:val="20"/>
          <w:szCs w:val="20"/>
          <w:lang w:eastAsia="en-US"/>
        </w:rPr>
        <w:t>Impianti Idrici antincendio</w:t>
      </w:r>
    </w:p>
    <w:p w:rsidR="003C0437" w:rsidRPr="00EF40F8" w:rsidRDefault="003C0437" w:rsidP="00EF40F8">
      <w:pPr>
        <w:jc w:val="both"/>
        <w:rPr>
          <w:rFonts w:ascii="Verdana" w:hAnsi="Verdana"/>
          <w:sz w:val="20"/>
          <w:szCs w:val="20"/>
          <w:lang w:eastAsia="en-US"/>
        </w:rPr>
      </w:pPr>
      <w:r w:rsidRPr="00EF40F8">
        <w:rPr>
          <w:rFonts w:ascii="Verdana" w:hAnsi="Verdana"/>
          <w:sz w:val="20"/>
          <w:szCs w:val="20"/>
          <w:lang w:eastAsia="en-US"/>
        </w:rPr>
        <w:t>Luoghi e strutture all'aperto di tipo permanente</w:t>
      </w:r>
    </w:p>
    <w:p w:rsidR="003C0437" w:rsidRPr="00EF40F8" w:rsidRDefault="003C0437" w:rsidP="00EF40F8">
      <w:pPr>
        <w:jc w:val="both"/>
        <w:rPr>
          <w:rFonts w:ascii="Verdana" w:hAnsi="Verdana"/>
          <w:sz w:val="20"/>
          <w:szCs w:val="20"/>
          <w:lang w:eastAsia="en-US"/>
        </w:rPr>
      </w:pPr>
      <w:r w:rsidRPr="00EF40F8">
        <w:rPr>
          <w:rFonts w:ascii="Verdana" w:hAnsi="Verdana"/>
          <w:sz w:val="20"/>
          <w:szCs w:val="20"/>
          <w:lang w:eastAsia="en-US"/>
        </w:rPr>
        <w:t>Sì dovranno rispettare le indicazioni previste dalle norme di riferimento citate alla cartella 1.</w:t>
      </w:r>
    </w:p>
    <w:p w:rsidR="003C0437" w:rsidRDefault="003C0437" w:rsidP="00EF40F8">
      <w:pPr>
        <w:jc w:val="both"/>
        <w:rPr>
          <w:rFonts w:ascii="Verdana" w:hAnsi="Verdana"/>
          <w:sz w:val="20"/>
          <w:szCs w:val="20"/>
          <w:lang w:eastAsia="en-US"/>
        </w:rPr>
      </w:pPr>
      <w:r w:rsidRPr="00EF40F8">
        <w:rPr>
          <w:rFonts w:ascii="Verdana" w:hAnsi="Verdana"/>
          <w:sz w:val="20"/>
          <w:szCs w:val="20"/>
          <w:lang w:eastAsia="en-US"/>
        </w:rPr>
        <w:t>Luoghi all'aperto occasionalmente utilizzati per manifestazioni aperte al pubblico Mappatura degli idranti presenti nella zona dove si svolge l'evento.</w:t>
      </w:r>
    </w:p>
    <w:p w:rsidR="00EF40F8" w:rsidRPr="00EF40F8" w:rsidRDefault="00EF40F8" w:rsidP="00EF40F8">
      <w:pPr>
        <w:jc w:val="both"/>
        <w:rPr>
          <w:rFonts w:ascii="Verdana" w:hAnsi="Verdana"/>
          <w:sz w:val="20"/>
          <w:szCs w:val="20"/>
          <w:lang w:eastAsia="en-US"/>
        </w:rPr>
      </w:pPr>
    </w:p>
    <w:p w:rsidR="003C0437" w:rsidRPr="000E70DB" w:rsidRDefault="003C0437" w:rsidP="00EF40F8">
      <w:pPr>
        <w:jc w:val="center"/>
        <w:rPr>
          <w:rFonts w:ascii="Verdana" w:hAnsi="Verdana"/>
          <w:b/>
          <w:sz w:val="20"/>
          <w:szCs w:val="20"/>
          <w:lang w:eastAsia="en-US"/>
        </w:rPr>
      </w:pPr>
      <w:r w:rsidRPr="000E70DB">
        <w:rPr>
          <w:rFonts w:ascii="Verdana" w:hAnsi="Verdana"/>
          <w:b/>
          <w:sz w:val="20"/>
          <w:szCs w:val="20"/>
          <w:lang w:eastAsia="en-US"/>
        </w:rPr>
        <w:t>MANIFESTAZIONE CON PROFILO Dl RISCHIO MEDIO</w:t>
      </w:r>
    </w:p>
    <w:p w:rsidR="00EF40F8" w:rsidRPr="00EF40F8" w:rsidRDefault="00EF40F8" w:rsidP="00EF40F8">
      <w:pPr>
        <w:jc w:val="center"/>
        <w:rPr>
          <w:rFonts w:ascii="Verdana" w:hAnsi="Verdana"/>
          <w:b/>
          <w:sz w:val="22"/>
          <w:szCs w:val="22"/>
          <w:lang w:eastAsia="en-US"/>
        </w:rPr>
      </w:pPr>
    </w:p>
    <w:p w:rsidR="003C0437" w:rsidRDefault="003C0437" w:rsidP="000E70DB">
      <w:pPr>
        <w:rPr>
          <w:rFonts w:ascii="Verdana" w:hAnsi="Verdana"/>
          <w:b/>
          <w:sz w:val="20"/>
          <w:szCs w:val="20"/>
          <w:lang w:eastAsia="en-US"/>
        </w:rPr>
      </w:pPr>
      <w:r w:rsidRPr="00EF40F8">
        <w:rPr>
          <w:rFonts w:ascii="Verdana" w:hAnsi="Verdana"/>
          <w:b/>
          <w:sz w:val="20"/>
          <w:szCs w:val="20"/>
          <w:lang w:eastAsia="en-US"/>
        </w:rPr>
        <w:t xml:space="preserve">Mezzi portatili di estinzione </w:t>
      </w:r>
      <w:r w:rsidR="00EF40F8">
        <w:rPr>
          <w:rFonts w:ascii="Verdana" w:hAnsi="Verdana"/>
          <w:b/>
          <w:sz w:val="20"/>
          <w:szCs w:val="20"/>
          <w:lang w:eastAsia="en-US"/>
        </w:rPr>
        <w:t>–</w:t>
      </w:r>
      <w:r w:rsidRPr="00EF40F8">
        <w:rPr>
          <w:rFonts w:ascii="Verdana" w:hAnsi="Verdana"/>
          <w:b/>
          <w:sz w:val="20"/>
          <w:szCs w:val="20"/>
          <w:lang w:eastAsia="en-US"/>
        </w:rPr>
        <w:t xml:space="preserve"> Estintori</w:t>
      </w:r>
    </w:p>
    <w:p w:rsidR="003C0437" w:rsidRDefault="003C0437" w:rsidP="00EF40F8">
      <w:pPr>
        <w:jc w:val="right"/>
        <w:rPr>
          <w:rFonts w:ascii="Verdana" w:hAnsi="Verdana"/>
          <w:b/>
          <w:sz w:val="20"/>
          <w:szCs w:val="20"/>
          <w:lang w:eastAsia="en-US"/>
        </w:rPr>
      </w:pPr>
    </w:p>
    <w:p w:rsidR="003C0437" w:rsidRPr="00263056" w:rsidRDefault="003C0437" w:rsidP="003C0437">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263056">
        <w:rPr>
          <w:rFonts w:ascii="Verdana" w:hAnsi="Verdana"/>
          <w:b/>
          <w:sz w:val="20"/>
          <w:szCs w:val="20"/>
          <w:lang w:eastAsia="en-US"/>
        </w:rPr>
        <w:t>Affollamento superiore a 200 persone e fino a 100</w:t>
      </w:r>
      <w:r w:rsidR="00577A1C">
        <w:rPr>
          <w:rFonts w:ascii="Verdana" w:hAnsi="Verdana"/>
          <w:b/>
          <w:sz w:val="20"/>
          <w:szCs w:val="20"/>
          <w:lang w:eastAsia="en-US"/>
        </w:rPr>
        <w:t>0</w:t>
      </w:r>
      <w:r w:rsidRPr="00263056">
        <w:rPr>
          <w:rFonts w:ascii="Verdana" w:hAnsi="Verdana"/>
          <w:b/>
          <w:sz w:val="20"/>
          <w:szCs w:val="20"/>
          <w:lang w:eastAsia="en-US"/>
        </w:rPr>
        <w:t xml:space="preserve"> persone</w:t>
      </w:r>
    </w:p>
    <w:p w:rsidR="00EF40F8" w:rsidRPr="00EF40F8" w:rsidRDefault="00EF40F8" w:rsidP="00EF40F8">
      <w:pPr>
        <w:jc w:val="right"/>
        <w:rPr>
          <w:rFonts w:ascii="Verdana" w:hAnsi="Verdana"/>
          <w:b/>
          <w:sz w:val="20"/>
          <w:szCs w:val="20"/>
          <w:lang w:eastAsia="en-US"/>
        </w:rPr>
      </w:pPr>
    </w:p>
    <w:p w:rsidR="003C0437" w:rsidRPr="00EF40F8" w:rsidRDefault="003C0437">
      <w:pPr>
        <w:rPr>
          <w:rFonts w:ascii="Verdana" w:hAnsi="Verdana"/>
          <w:b/>
          <w:sz w:val="20"/>
          <w:szCs w:val="20"/>
          <w:u w:val="single"/>
          <w:lang w:eastAsia="en-US"/>
        </w:rPr>
      </w:pPr>
      <w:r w:rsidRPr="00EF40F8">
        <w:rPr>
          <w:rFonts w:ascii="Verdana" w:hAnsi="Verdana"/>
          <w:b/>
          <w:sz w:val="20"/>
          <w:szCs w:val="20"/>
          <w:u w:val="single"/>
          <w:lang w:eastAsia="en-US"/>
        </w:rPr>
        <w:t>Luoghi e strutture all'aperto di tipo permanente</w:t>
      </w:r>
    </w:p>
    <w:p w:rsidR="003C0437" w:rsidRDefault="003C0437">
      <w:pPr>
        <w:rPr>
          <w:rFonts w:ascii="Verdana" w:hAnsi="Verdana"/>
          <w:sz w:val="20"/>
          <w:szCs w:val="20"/>
          <w:lang w:eastAsia="en-US"/>
        </w:rPr>
      </w:pPr>
      <w:r w:rsidRPr="00EF40F8">
        <w:rPr>
          <w:rFonts w:ascii="Verdana" w:hAnsi="Verdana"/>
          <w:sz w:val="20"/>
          <w:szCs w:val="20"/>
          <w:lang w:eastAsia="en-US"/>
        </w:rPr>
        <w:t>Si dovranno rispettare le Indicazioni previste dalle norme di riferimento citate alla cartella 1.</w:t>
      </w:r>
    </w:p>
    <w:p w:rsidR="00EF40F8" w:rsidRPr="00EF40F8" w:rsidRDefault="00EF40F8">
      <w:pPr>
        <w:rPr>
          <w:rFonts w:ascii="Verdana" w:hAnsi="Verdana"/>
          <w:sz w:val="20"/>
          <w:szCs w:val="20"/>
          <w:lang w:eastAsia="en-US"/>
        </w:rPr>
      </w:pPr>
    </w:p>
    <w:p w:rsidR="003C0437" w:rsidRPr="00EF40F8" w:rsidRDefault="003C0437">
      <w:pPr>
        <w:rPr>
          <w:rFonts w:ascii="Verdana" w:hAnsi="Verdana"/>
          <w:b/>
          <w:sz w:val="20"/>
          <w:szCs w:val="20"/>
          <w:u w:val="single"/>
          <w:lang w:eastAsia="en-US"/>
        </w:rPr>
      </w:pPr>
      <w:r w:rsidRPr="00EF40F8">
        <w:rPr>
          <w:rFonts w:ascii="Verdana" w:hAnsi="Verdana"/>
          <w:b/>
          <w:sz w:val="20"/>
          <w:szCs w:val="20"/>
          <w:u w:val="single"/>
          <w:lang w:eastAsia="en-US"/>
        </w:rPr>
        <w:t>Luoghi all'aperto occasionalmente utilizzati per manifestazioni aperte al pubblico</w:t>
      </w:r>
    </w:p>
    <w:p w:rsidR="003C0437" w:rsidRDefault="003C0437">
      <w:pPr>
        <w:rPr>
          <w:rFonts w:ascii="Verdana" w:hAnsi="Verdana"/>
          <w:sz w:val="20"/>
          <w:szCs w:val="20"/>
          <w:lang w:eastAsia="en-US"/>
        </w:rPr>
      </w:pPr>
      <w:r w:rsidRPr="00EF40F8">
        <w:rPr>
          <w:rFonts w:ascii="Verdana" w:hAnsi="Verdana"/>
          <w:sz w:val="20"/>
          <w:szCs w:val="20"/>
          <w:lang w:eastAsia="en-US"/>
        </w:rPr>
        <w:t>Per analogia si applicheranno le indicazioni previste dalle norme di riferimento: In particolare si dovrà prevedere un estintore ogni 200 mq di superficie da integrarsi se del caso con estintori carrellati da posizionare nell'area del palco / scenografia.</w:t>
      </w:r>
    </w:p>
    <w:p w:rsidR="00EF40F8" w:rsidRPr="00EF40F8" w:rsidRDefault="00EF40F8">
      <w:pPr>
        <w:rPr>
          <w:rFonts w:ascii="Verdana" w:hAnsi="Verdana"/>
          <w:sz w:val="20"/>
          <w:szCs w:val="20"/>
          <w:lang w:eastAsia="en-US"/>
        </w:rPr>
      </w:pPr>
    </w:p>
    <w:p w:rsidR="003C0437" w:rsidRDefault="003C0437">
      <w:pPr>
        <w:rPr>
          <w:rFonts w:ascii="Verdana" w:hAnsi="Verdana"/>
          <w:sz w:val="20"/>
          <w:szCs w:val="20"/>
          <w:lang w:eastAsia="en-US"/>
        </w:rPr>
      </w:pPr>
      <w:r w:rsidRPr="00EF40F8">
        <w:rPr>
          <w:rFonts w:ascii="Verdana" w:hAnsi="Verdana"/>
          <w:sz w:val="20"/>
          <w:szCs w:val="20"/>
          <w:lang w:eastAsia="en-US"/>
        </w:rPr>
        <w:t>Impianti idrici antincendio</w:t>
      </w:r>
    </w:p>
    <w:p w:rsidR="00EF40F8" w:rsidRPr="00EF40F8" w:rsidRDefault="00EF40F8">
      <w:pPr>
        <w:rPr>
          <w:rFonts w:ascii="Verdana" w:hAnsi="Verdana"/>
          <w:sz w:val="20"/>
          <w:szCs w:val="20"/>
          <w:lang w:eastAsia="en-US"/>
        </w:rPr>
      </w:pPr>
    </w:p>
    <w:p w:rsidR="003C0437" w:rsidRPr="00EF40F8" w:rsidRDefault="003C0437">
      <w:pPr>
        <w:rPr>
          <w:rFonts w:ascii="Verdana" w:hAnsi="Verdana"/>
          <w:b/>
          <w:sz w:val="20"/>
          <w:szCs w:val="20"/>
          <w:u w:val="single"/>
          <w:lang w:eastAsia="en-US"/>
        </w:rPr>
      </w:pPr>
      <w:r w:rsidRPr="00EF40F8">
        <w:rPr>
          <w:rFonts w:ascii="Verdana" w:hAnsi="Verdana"/>
          <w:b/>
          <w:sz w:val="20"/>
          <w:szCs w:val="20"/>
          <w:u w:val="single"/>
          <w:lang w:eastAsia="en-US"/>
        </w:rPr>
        <w:t>Luoghi e strutture all'aperto di tipo permanente</w:t>
      </w:r>
    </w:p>
    <w:p w:rsidR="003C0437" w:rsidRDefault="003C0437">
      <w:pPr>
        <w:rPr>
          <w:rFonts w:ascii="Verdana" w:hAnsi="Verdana"/>
          <w:sz w:val="20"/>
          <w:szCs w:val="20"/>
          <w:lang w:eastAsia="en-US"/>
        </w:rPr>
      </w:pPr>
      <w:r w:rsidRPr="00EF40F8">
        <w:rPr>
          <w:rFonts w:ascii="Verdana" w:hAnsi="Verdana"/>
          <w:sz w:val="20"/>
          <w:szCs w:val="20"/>
          <w:lang w:eastAsia="en-US"/>
        </w:rPr>
        <w:t>Protezione antincendio conforme alla normativa di riferimento citate alla cartella 1 integrate con il DM 20.12.2012.</w:t>
      </w:r>
    </w:p>
    <w:p w:rsidR="00EF40F8" w:rsidRPr="00EF40F8" w:rsidRDefault="00EF40F8">
      <w:pPr>
        <w:rPr>
          <w:rFonts w:ascii="Verdana" w:hAnsi="Verdana"/>
          <w:b/>
          <w:sz w:val="20"/>
          <w:szCs w:val="20"/>
          <w:u w:val="single"/>
          <w:lang w:eastAsia="en-US"/>
        </w:rPr>
      </w:pPr>
    </w:p>
    <w:p w:rsidR="00EF40F8" w:rsidRDefault="003C0437" w:rsidP="00EF40F8">
      <w:pPr>
        <w:rPr>
          <w:rFonts w:ascii="Verdana" w:hAnsi="Verdana"/>
          <w:sz w:val="20"/>
          <w:szCs w:val="20"/>
          <w:lang w:eastAsia="en-US"/>
        </w:rPr>
      </w:pPr>
      <w:r w:rsidRPr="00EF40F8">
        <w:rPr>
          <w:rFonts w:ascii="Verdana" w:hAnsi="Verdana"/>
          <w:b/>
          <w:sz w:val="20"/>
          <w:szCs w:val="20"/>
          <w:u w:val="single"/>
          <w:lang w:eastAsia="en-US"/>
        </w:rPr>
        <w:t>luoghi all'aperto occasionalmente utilizzati per manifestazioni aperte al pubblico</w:t>
      </w:r>
      <w:r w:rsidRPr="00EF40F8">
        <w:rPr>
          <w:rFonts w:ascii="Verdana" w:hAnsi="Verdana"/>
          <w:sz w:val="20"/>
          <w:szCs w:val="20"/>
          <w:lang w:eastAsia="en-US"/>
        </w:rPr>
        <w:t>;</w:t>
      </w:r>
      <w:r w:rsidRPr="00EF40F8">
        <w:rPr>
          <w:rFonts w:ascii="Verdana" w:hAnsi="Verdana"/>
          <w:sz w:val="20"/>
          <w:szCs w:val="20"/>
          <w:lang w:eastAsia="en-US"/>
        </w:rPr>
        <w:br/>
      </w:r>
    </w:p>
    <w:p w:rsidR="003C0437" w:rsidRDefault="003C0437" w:rsidP="00EF40F8">
      <w:pPr>
        <w:numPr>
          <w:ilvl w:val="0"/>
          <w:numId w:val="6"/>
        </w:numPr>
        <w:rPr>
          <w:rFonts w:ascii="Verdana" w:hAnsi="Verdana"/>
          <w:sz w:val="20"/>
          <w:szCs w:val="20"/>
          <w:lang w:eastAsia="en-US"/>
        </w:rPr>
      </w:pPr>
      <w:r w:rsidRPr="00EF40F8">
        <w:rPr>
          <w:rFonts w:ascii="Verdana" w:hAnsi="Verdana"/>
          <w:sz w:val="20"/>
          <w:szCs w:val="20"/>
          <w:lang w:eastAsia="en-US"/>
        </w:rPr>
        <w:t>Mappatura degli idranti presenti nella zona dove si svolge l'evento;</w:t>
      </w:r>
    </w:p>
    <w:p w:rsidR="00EF40F8" w:rsidRPr="00EF40F8" w:rsidRDefault="00EF40F8">
      <w:pPr>
        <w:rPr>
          <w:rFonts w:ascii="Verdana" w:hAnsi="Verdana"/>
          <w:sz w:val="20"/>
          <w:szCs w:val="20"/>
          <w:lang w:eastAsia="en-US"/>
        </w:rPr>
      </w:pPr>
    </w:p>
    <w:p w:rsidR="003C0437" w:rsidRPr="00EF40F8" w:rsidRDefault="003C0437" w:rsidP="00EF40F8">
      <w:pPr>
        <w:numPr>
          <w:ilvl w:val="0"/>
          <w:numId w:val="6"/>
        </w:numPr>
        <w:rPr>
          <w:rFonts w:ascii="Verdana" w:hAnsi="Verdana"/>
          <w:sz w:val="20"/>
          <w:szCs w:val="20"/>
          <w:lang w:eastAsia="en-US"/>
        </w:rPr>
      </w:pPr>
      <w:r w:rsidRPr="00EF40F8">
        <w:rPr>
          <w:rFonts w:ascii="Verdana" w:hAnsi="Verdana"/>
          <w:sz w:val="20"/>
          <w:szCs w:val="20"/>
          <w:lang w:eastAsia="en-US"/>
        </w:rPr>
        <w:t xml:space="preserve">Tempo d'intervento delle squadre </w:t>
      </w:r>
      <w:proofErr w:type="spellStart"/>
      <w:r w:rsidRPr="00EF40F8">
        <w:rPr>
          <w:rFonts w:ascii="Verdana" w:hAnsi="Verdana"/>
          <w:sz w:val="20"/>
          <w:szCs w:val="20"/>
          <w:lang w:eastAsia="en-US"/>
        </w:rPr>
        <w:t>W.F.</w:t>
      </w:r>
      <w:proofErr w:type="spellEnd"/>
      <w:r w:rsidRPr="00EF40F8">
        <w:rPr>
          <w:rFonts w:ascii="Verdana" w:hAnsi="Verdana"/>
          <w:sz w:val="20"/>
          <w:szCs w:val="20"/>
          <w:lang w:eastAsia="en-US"/>
        </w:rPr>
        <w:t xml:space="preserve"> competenti per territorio. Tempistica che comunque non dovrà essere superiore a 15 minuti. Nell'ipotesi in cui l'area dell'evento sia ubicata ad una distanza tale che il tempo di percorrenza sia superiore a 15 minuti dovrà essere prevista una risorsa idrica dedicata facendo ricorso a mezzi </w:t>
      </w:r>
      <w:r w:rsidRPr="00EF40F8">
        <w:rPr>
          <w:rFonts w:ascii="Verdana" w:hAnsi="Verdana"/>
          <w:sz w:val="20"/>
          <w:szCs w:val="20"/>
          <w:lang w:eastAsia="en-US"/>
        </w:rPr>
        <w:lastRenderedPageBreak/>
        <w:t>antincendio privati che dovranno sostare sul posto per tutta la durata dell'evento;</w:t>
      </w:r>
    </w:p>
    <w:p w:rsidR="00EF40F8" w:rsidRDefault="00EF40F8">
      <w:pPr>
        <w:rPr>
          <w:rFonts w:ascii="Verdana" w:hAnsi="Verdana"/>
          <w:sz w:val="20"/>
          <w:szCs w:val="20"/>
          <w:lang w:eastAsia="en-US"/>
        </w:rPr>
      </w:pPr>
    </w:p>
    <w:p w:rsidR="003C0437" w:rsidRPr="00EF40F8" w:rsidRDefault="003C0437" w:rsidP="00EF40F8">
      <w:pPr>
        <w:jc w:val="center"/>
        <w:rPr>
          <w:rFonts w:ascii="Verdana" w:hAnsi="Verdana"/>
          <w:b/>
          <w:sz w:val="20"/>
          <w:szCs w:val="20"/>
          <w:lang w:eastAsia="en-US"/>
        </w:rPr>
      </w:pPr>
      <w:r w:rsidRPr="00EF40F8">
        <w:rPr>
          <w:rFonts w:ascii="Verdana" w:hAnsi="Verdana"/>
          <w:b/>
          <w:sz w:val="20"/>
          <w:szCs w:val="20"/>
          <w:lang w:eastAsia="en-US"/>
        </w:rPr>
        <w:t>MANIFESTAZIONE CON PROFILO Dl RISCHIO ELEVATO</w:t>
      </w:r>
    </w:p>
    <w:p w:rsidR="000E70DB" w:rsidRDefault="000E70DB" w:rsidP="000E70DB">
      <w:pPr>
        <w:rPr>
          <w:rFonts w:ascii="Verdana" w:hAnsi="Verdana"/>
          <w:b/>
          <w:sz w:val="20"/>
          <w:szCs w:val="20"/>
          <w:lang w:eastAsia="en-US"/>
        </w:rPr>
      </w:pPr>
    </w:p>
    <w:p w:rsidR="003C0437" w:rsidRPr="000E70DB" w:rsidRDefault="003C0437" w:rsidP="000E70DB">
      <w:pPr>
        <w:rPr>
          <w:rFonts w:ascii="Verdana" w:hAnsi="Verdana"/>
          <w:b/>
          <w:sz w:val="20"/>
          <w:szCs w:val="20"/>
          <w:lang w:eastAsia="en-US"/>
        </w:rPr>
      </w:pPr>
      <w:r w:rsidRPr="000E70DB">
        <w:rPr>
          <w:rFonts w:ascii="Verdana" w:hAnsi="Verdana"/>
          <w:b/>
          <w:sz w:val="20"/>
          <w:szCs w:val="20"/>
          <w:lang w:eastAsia="en-US"/>
        </w:rPr>
        <w:t>Mezzi portatili di estinzione -Estintori</w:t>
      </w:r>
    </w:p>
    <w:p w:rsidR="000E70DB" w:rsidRDefault="000E70DB">
      <w:pPr>
        <w:rPr>
          <w:rFonts w:ascii="Verdana" w:hAnsi="Verdana"/>
          <w:b/>
          <w:sz w:val="20"/>
          <w:szCs w:val="20"/>
          <w:u w:val="single"/>
          <w:lang w:eastAsia="en-US"/>
        </w:rPr>
      </w:pPr>
    </w:p>
    <w:p w:rsidR="003C0437" w:rsidRPr="00EF40F8" w:rsidRDefault="003C0437">
      <w:pPr>
        <w:rPr>
          <w:rFonts w:ascii="Verdana" w:hAnsi="Verdana"/>
          <w:b/>
          <w:sz w:val="20"/>
          <w:szCs w:val="20"/>
          <w:u w:val="single"/>
          <w:lang w:eastAsia="en-US"/>
        </w:rPr>
      </w:pPr>
      <w:r w:rsidRPr="00EF40F8">
        <w:rPr>
          <w:rFonts w:ascii="Verdana" w:hAnsi="Verdana"/>
          <w:b/>
          <w:sz w:val="20"/>
          <w:szCs w:val="20"/>
          <w:u w:val="single"/>
          <w:lang w:eastAsia="en-US"/>
        </w:rPr>
        <w:t>Luoghi e strutture all'aperto di tipo permanente</w:t>
      </w:r>
    </w:p>
    <w:p w:rsidR="003C0437" w:rsidRDefault="003C0437">
      <w:pPr>
        <w:rPr>
          <w:rFonts w:ascii="Verdana" w:hAnsi="Verdana"/>
          <w:sz w:val="20"/>
          <w:szCs w:val="20"/>
          <w:lang w:eastAsia="en-US"/>
        </w:rPr>
      </w:pPr>
      <w:r w:rsidRPr="00EF40F8">
        <w:rPr>
          <w:rFonts w:ascii="Verdana" w:hAnsi="Verdana"/>
          <w:sz w:val="20"/>
          <w:szCs w:val="20"/>
          <w:lang w:eastAsia="en-US"/>
        </w:rPr>
        <w:t xml:space="preserve">Si dovranno rispettare le indicazioni previste dalle norme di riferimento citate alla cartella </w:t>
      </w:r>
      <w:r w:rsidR="00EF40F8">
        <w:rPr>
          <w:rFonts w:ascii="Verdana" w:hAnsi="Verdana"/>
          <w:sz w:val="20"/>
          <w:szCs w:val="20"/>
          <w:lang w:eastAsia="en-US"/>
        </w:rPr>
        <w:t>1</w:t>
      </w:r>
      <w:r w:rsidRPr="00EF40F8">
        <w:rPr>
          <w:rFonts w:ascii="Verdana" w:hAnsi="Verdana"/>
          <w:sz w:val="20"/>
          <w:szCs w:val="20"/>
          <w:lang w:eastAsia="en-US"/>
        </w:rPr>
        <w:t>.</w:t>
      </w:r>
    </w:p>
    <w:p w:rsidR="00EF40F8" w:rsidRPr="00EF40F8" w:rsidRDefault="00EF40F8">
      <w:pPr>
        <w:rPr>
          <w:rFonts w:ascii="Verdana" w:hAnsi="Verdana"/>
          <w:sz w:val="20"/>
          <w:szCs w:val="20"/>
          <w:lang w:eastAsia="en-US"/>
        </w:rPr>
      </w:pPr>
    </w:p>
    <w:p w:rsidR="003C0437" w:rsidRDefault="003C0437">
      <w:pPr>
        <w:rPr>
          <w:rFonts w:ascii="Verdana" w:hAnsi="Verdana"/>
          <w:b/>
          <w:sz w:val="20"/>
          <w:szCs w:val="20"/>
          <w:u w:val="single"/>
          <w:lang w:eastAsia="en-US"/>
        </w:rPr>
      </w:pPr>
      <w:r w:rsidRPr="00EF40F8">
        <w:rPr>
          <w:rFonts w:ascii="Verdana" w:hAnsi="Verdana"/>
          <w:b/>
          <w:sz w:val="20"/>
          <w:szCs w:val="20"/>
          <w:u w:val="single"/>
          <w:lang w:eastAsia="en-US"/>
        </w:rPr>
        <w:t>Luoghi all'aperto occasionalmente utilizzati per manifestazioni aperte al pubblico</w:t>
      </w:r>
    </w:p>
    <w:p w:rsidR="00EF40F8" w:rsidRPr="00EF40F8" w:rsidRDefault="00EF40F8">
      <w:pPr>
        <w:rPr>
          <w:rFonts w:ascii="Verdana" w:hAnsi="Verdana"/>
          <w:b/>
          <w:sz w:val="20"/>
          <w:szCs w:val="20"/>
          <w:u w:val="single"/>
          <w:lang w:eastAsia="en-US"/>
        </w:rPr>
      </w:pPr>
    </w:p>
    <w:p w:rsidR="003C0437" w:rsidRDefault="003C0437" w:rsidP="00EF40F8">
      <w:pPr>
        <w:jc w:val="both"/>
        <w:rPr>
          <w:rFonts w:ascii="Verdana" w:hAnsi="Verdana"/>
          <w:sz w:val="20"/>
          <w:szCs w:val="20"/>
          <w:lang w:eastAsia="en-US"/>
        </w:rPr>
      </w:pPr>
      <w:r w:rsidRPr="00EF40F8">
        <w:rPr>
          <w:rFonts w:ascii="Verdana" w:hAnsi="Verdana"/>
          <w:sz w:val="20"/>
          <w:szCs w:val="20"/>
          <w:lang w:eastAsia="en-US"/>
        </w:rPr>
        <w:t>Per analogia si applicheranno le indicazioni previste dalle norme di riferimento: in particolare si dovrà prevedere un estintore ogni 200 mq di superficie da integrarsi se del caso con estintori carrellati da posizionare nell'area del palco / scenografia.</w:t>
      </w:r>
    </w:p>
    <w:p w:rsidR="00EF40F8" w:rsidRDefault="00EF40F8" w:rsidP="00EF40F8">
      <w:pPr>
        <w:jc w:val="both"/>
        <w:rPr>
          <w:rFonts w:ascii="Verdana" w:hAnsi="Verdana"/>
          <w:sz w:val="20"/>
          <w:szCs w:val="20"/>
          <w:lang w:eastAsia="en-US"/>
        </w:rPr>
      </w:pPr>
    </w:p>
    <w:p w:rsidR="00EF40F8" w:rsidRPr="00EF40F8" w:rsidRDefault="00EF40F8" w:rsidP="00EF40F8">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EF40F8">
        <w:rPr>
          <w:rFonts w:ascii="Verdana" w:hAnsi="Verdana"/>
          <w:b/>
          <w:sz w:val="20"/>
          <w:szCs w:val="20"/>
          <w:lang w:eastAsia="en-US"/>
        </w:rPr>
        <w:t>AFFOLLAMENTO SUPERIORE A 10.000 PERSONE E FINO A 20.000 PERSONE</w:t>
      </w:r>
    </w:p>
    <w:p w:rsidR="00EF40F8" w:rsidRPr="00EF40F8" w:rsidRDefault="00EF40F8" w:rsidP="00EF40F8">
      <w:pPr>
        <w:jc w:val="both"/>
        <w:rPr>
          <w:rFonts w:ascii="Verdana" w:hAnsi="Verdana"/>
          <w:sz w:val="20"/>
          <w:szCs w:val="20"/>
          <w:lang w:eastAsia="en-US"/>
        </w:rPr>
      </w:pPr>
    </w:p>
    <w:p w:rsidR="003C0437" w:rsidRPr="00EF40F8" w:rsidRDefault="003C0437" w:rsidP="00EF40F8">
      <w:pPr>
        <w:jc w:val="right"/>
        <w:rPr>
          <w:rFonts w:ascii="Verdana" w:hAnsi="Verdana"/>
          <w:b/>
          <w:sz w:val="20"/>
          <w:szCs w:val="20"/>
          <w:lang w:eastAsia="en-US"/>
        </w:rPr>
      </w:pPr>
      <w:r w:rsidRPr="00EF40F8">
        <w:rPr>
          <w:rFonts w:ascii="Verdana" w:hAnsi="Verdana"/>
          <w:b/>
          <w:sz w:val="20"/>
          <w:szCs w:val="20"/>
          <w:lang w:eastAsia="en-US"/>
        </w:rPr>
        <w:t>Impianti Idrici Antincendio</w:t>
      </w:r>
    </w:p>
    <w:p w:rsidR="003C0437" w:rsidRPr="00EF40F8" w:rsidRDefault="003C0437" w:rsidP="00EF40F8">
      <w:pPr>
        <w:jc w:val="both"/>
        <w:rPr>
          <w:rFonts w:ascii="Verdana" w:hAnsi="Verdana"/>
          <w:b/>
          <w:sz w:val="20"/>
          <w:szCs w:val="20"/>
          <w:u w:val="single"/>
          <w:lang w:eastAsia="en-US"/>
        </w:rPr>
      </w:pPr>
      <w:r w:rsidRPr="00EF40F8">
        <w:rPr>
          <w:rFonts w:ascii="Verdana" w:hAnsi="Verdana"/>
          <w:b/>
          <w:sz w:val="20"/>
          <w:szCs w:val="20"/>
          <w:u w:val="single"/>
          <w:lang w:eastAsia="en-US"/>
        </w:rPr>
        <w:t>Luoghi e strutture all'aperto di tipo permanente</w:t>
      </w:r>
    </w:p>
    <w:p w:rsidR="003C0437" w:rsidRDefault="003C0437" w:rsidP="00EF40F8">
      <w:pPr>
        <w:jc w:val="both"/>
        <w:rPr>
          <w:rFonts w:ascii="Verdana" w:hAnsi="Verdana"/>
          <w:sz w:val="20"/>
          <w:szCs w:val="20"/>
          <w:lang w:eastAsia="en-US"/>
        </w:rPr>
      </w:pPr>
      <w:r w:rsidRPr="00EF40F8">
        <w:rPr>
          <w:rFonts w:ascii="Verdana" w:hAnsi="Verdana"/>
          <w:sz w:val="20"/>
          <w:szCs w:val="20"/>
          <w:lang w:eastAsia="en-US"/>
        </w:rPr>
        <w:t>La protezione antincendio dovrà essere conforme alle normative di riferimento citate alla cartella i integrate con il DM 20.12.2012.</w:t>
      </w:r>
    </w:p>
    <w:p w:rsidR="00263056" w:rsidRPr="00EF40F8" w:rsidRDefault="00263056" w:rsidP="00EF40F8">
      <w:pPr>
        <w:jc w:val="both"/>
        <w:rPr>
          <w:rFonts w:ascii="Verdana" w:hAnsi="Verdana"/>
          <w:sz w:val="20"/>
          <w:szCs w:val="20"/>
          <w:lang w:eastAsia="en-US"/>
        </w:rPr>
      </w:pPr>
    </w:p>
    <w:p w:rsidR="00263056" w:rsidRDefault="003C0437" w:rsidP="00EF40F8">
      <w:pPr>
        <w:jc w:val="both"/>
        <w:rPr>
          <w:rFonts w:ascii="Verdana" w:hAnsi="Verdana"/>
          <w:sz w:val="20"/>
          <w:szCs w:val="20"/>
          <w:lang w:eastAsia="en-US"/>
        </w:rPr>
      </w:pPr>
      <w:r w:rsidRPr="00263056">
        <w:rPr>
          <w:rFonts w:ascii="Verdana" w:hAnsi="Verdana"/>
          <w:b/>
          <w:sz w:val="20"/>
          <w:szCs w:val="20"/>
          <w:u w:val="single"/>
          <w:lang w:eastAsia="en-US"/>
        </w:rPr>
        <w:t>Luoghi all'aperto occasionalmente per manifestazioni aperte al pubblico</w:t>
      </w:r>
      <w:r w:rsidRPr="00EF40F8">
        <w:rPr>
          <w:rFonts w:ascii="Verdana" w:hAnsi="Verdana"/>
          <w:sz w:val="20"/>
          <w:szCs w:val="20"/>
          <w:lang w:eastAsia="en-US"/>
        </w:rPr>
        <w:br/>
      </w:r>
    </w:p>
    <w:p w:rsidR="003C0437" w:rsidRPr="00EF40F8" w:rsidRDefault="003C0437" w:rsidP="00263056">
      <w:pPr>
        <w:numPr>
          <w:ilvl w:val="0"/>
          <w:numId w:val="7"/>
        </w:numPr>
        <w:jc w:val="both"/>
        <w:rPr>
          <w:rFonts w:ascii="Verdana" w:hAnsi="Verdana"/>
          <w:sz w:val="20"/>
          <w:szCs w:val="20"/>
          <w:lang w:eastAsia="en-US"/>
        </w:rPr>
      </w:pPr>
      <w:r w:rsidRPr="00EF40F8">
        <w:rPr>
          <w:rFonts w:ascii="Verdana" w:hAnsi="Verdana"/>
          <w:sz w:val="20"/>
          <w:szCs w:val="20"/>
          <w:lang w:eastAsia="en-US"/>
        </w:rPr>
        <w:t>Mappatura degli idranti presenti nella zona dove si svolge l'evento;</w:t>
      </w:r>
    </w:p>
    <w:p w:rsidR="003C0437" w:rsidRPr="00EF40F8" w:rsidRDefault="003C0437" w:rsidP="00263056">
      <w:pPr>
        <w:numPr>
          <w:ilvl w:val="0"/>
          <w:numId w:val="7"/>
        </w:numPr>
        <w:jc w:val="both"/>
        <w:rPr>
          <w:rFonts w:ascii="Verdana" w:hAnsi="Verdana"/>
          <w:sz w:val="20"/>
          <w:szCs w:val="20"/>
          <w:lang w:eastAsia="en-US"/>
        </w:rPr>
      </w:pPr>
      <w:r w:rsidRPr="00EF40F8">
        <w:rPr>
          <w:rFonts w:ascii="Verdana" w:hAnsi="Verdana"/>
          <w:sz w:val="20"/>
          <w:szCs w:val="20"/>
          <w:lang w:eastAsia="en-US"/>
        </w:rPr>
        <w:t xml:space="preserve">Tempo d'intervento delle squadre </w:t>
      </w:r>
      <w:proofErr w:type="spellStart"/>
      <w:r w:rsidRPr="00EF40F8">
        <w:rPr>
          <w:rFonts w:ascii="Verdana" w:hAnsi="Verdana"/>
          <w:sz w:val="20"/>
          <w:szCs w:val="20"/>
          <w:lang w:eastAsia="en-US"/>
        </w:rPr>
        <w:t>W.F.</w:t>
      </w:r>
      <w:proofErr w:type="spellEnd"/>
      <w:r w:rsidRPr="00EF40F8">
        <w:rPr>
          <w:rFonts w:ascii="Verdana" w:hAnsi="Verdana"/>
          <w:sz w:val="20"/>
          <w:szCs w:val="20"/>
          <w:lang w:eastAsia="en-US"/>
        </w:rPr>
        <w:t xml:space="preserve"> competenti per territorio;</w:t>
      </w:r>
    </w:p>
    <w:p w:rsidR="003C0437" w:rsidRPr="00EF40F8" w:rsidRDefault="003C0437" w:rsidP="00EF40F8">
      <w:pPr>
        <w:jc w:val="both"/>
        <w:rPr>
          <w:rFonts w:ascii="Verdana" w:hAnsi="Verdana"/>
          <w:sz w:val="20"/>
          <w:szCs w:val="20"/>
          <w:lang w:eastAsia="en-US"/>
        </w:rPr>
      </w:pPr>
    </w:p>
    <w:p w:rsidR="003C0437" w:rsidRDefault="003C0437" w:rsidP="00263056">
      <w:pPr>
        <w:numPr>
          <w:ilvl w:val="0"/>
          <w:numId w:val="7"/>
        </w:numPr>
        <w:jc w:val="both"/>
        <w:rPr>
          <w:rFonts w:ascii="Verdana" w:hAnsi="Verdana"/>
          <w:sz w:val="20"/>
          <w:szCs w:val="20"/>
          <w:lang w:eastAsia="en-US"/>
        </w:rPr>
      </w:pPr>
      <w:r w:rsidRPr="00EF40F8">
        <w:rPr>
          <w:rFonts w:ascii="Verdana" w:hAnsi="Verdana"/>
          <w:sz w:val="20"/>
          <w:szCs w:val="20"/>
          <w:lang w:eastAsia="en-US"/>
        </w:rPr>
        <w:t>Presenza sul posto di automezzi antincendio con adeguata risorsa idrica anche appartenenti ad associazioni;</w:t>
      </w:r>
    </w:p>
    <w:p w:rsidR="00263056" w:rsidRDefault="00263056" w:rsidP="00263056">
      <w:pPr>
        <w:pStyle w:val="Paragrafoelenco"/>
        <w:rPr>
          <w:rFonts w:ascii="Verdana" w:hAnsi="Verdana"/>
          <w:sz w:val="20"/>
          <w:szCs w:val="20"/>
          <w:lang w:eastAsia="en-US"/>
        </w:rPr>
      </w:pPr>
    </w:p>
    <w:p w:rsidR="00263056" w:rsidRPr="00263056" w:rsidRDefault="00263056" w:rsidP="000E70DB">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263056">
        <w:rPr>
          <w:rFonts w:ascii="Verdana" w:hAnsi="Verdana"/>
          <w:b/>
          <w:sz w:val="20"/>
          <w:szCs w:val="20"/>
          <w:lang w:eastAsia="en-US"/>
        </w:rPr>
        <w:t>AFFOLLAMENTO SUPERIORE A 20.000 PERSONE</w:t>
      </w:r>
    </w:p>
    <w:p w:rsidR="00263056" w:rsidRDefault="00263056" w:rsidP="00EF40F8">
      <w:pPr>
        <w:jc w:val="both"/>
        <w:rPr>
          <w:rFonts w:ascii="Verdana" w:hAnsi="Verdana"/>
          <w:sz w:val="20"/>
          <w:szCs w:val="20"/>
          <w:lang w:eastAsia="en-US"/>
        </w:rPr>
      </w:pPr>
    </w:p>
    <w:p w:rsidR="003C0437" w:rsidRDefault="00263056" w:rsidP="00263056">
      <w:pPr>
        <w:jc w:val="right"/>
        <w:rPr>
          <w:rFonts w:ascii="Verdana" w:hAnsi="Verdana"/>
          <w:b/>
          <w:sz w:val="20"/>
          <w:szCs w:val="20"/>
          <w:lang w:eastAsia="en-US"/>
        </w:rPr>
      </w:pPr>
      <w:r w:rsidRPr="00263056">
        <w:rPr>
          <w:rFonts w:ascii="Verdana" w:hAnsi="Verdana"/>
          <w:b/>
          <w:sz w:val="20"/>
          <w:szCs w:val="20"/>
          <w:lang w:eastAsia="en-US"/>
        </w:rPr>
        <w:t xml:space="preserve">                                                   </w:t>
      </w:r>
      <w:r w:rsidR="000E70DB">
        <w:rPr>
          <w:rFonts w:ascii="Verdana" w:hAnsi="Verdana"/>
          <w:b/>
          <w:sz w:val="20"/>
          <w:szCs w:val="20"/>
          <w:lang w:eastAsia="en-US"/>
        </w:rPr>
        <w:t xml:space="preserve">                               </w:t>
      </w:r>
      <w:r w:rsidRPr="00263056">
        <w:rPr>
          <w:rFonts w:ascii="Verdana" w:hAnsi="Verdana"/>
          <w:b/>
          <w:sz w:val="20"/>
          <w:szCs w:val="20"/>
          <w:lang w:eastAsia="en-US"/>
        </w:rPr>
        <w:t xml:space="preserve">       </w:t>
      </w:r>
      <w:r w:rsidR="003C0437" w:rsidRPr="00263056">
        <w:rPr>
          <w:rFonts w:ascii="Verdana" w:hAnsi="Verdana"/>
          <w:b/>
          <w:sz w:val="20"/>
          <w:szCs w:val="20"/>
          <w:lang w:eastAsia="en-US"/>
        </w:rPr>
        <w:t xml:space="preserve">Impianti Idrici </w:t>
      </w:r>
      <w:r>
        <w:rPr>
          <w:rFonts w:ascii="Verdana" w:hAnsi="Verdana"/>
          <w:b/>
          <w:sz w:val="20"/>
          <w:szCs w:val="20"/>
          <w:lang w:eastAsia="en-US"/>
        </w:rPr>
        <w:t>–</w:t>
      </w:r>
      <w:r w:rsidR="003C0437" w:rsidRPr="00263056">
        <w:rPr>
          <w:rFonts w:ascii="Verdana" w:hAnsi="Verdana"/>
          <w:b/>
          <w:sz w:val="20"/>
          <w:szCs w:val="20"/>
          <w:lang w:eastAsia="en-US"/>
        </w:rPr>
        <w:t xml:space="preserve"> Antincendio</w:t>
      </w:r>
    </w:p>
    <w:p w:rsidR="00263056" w:rsidRPr="00263056" w:rsidRDefault="00263056" w:rsidP="00263056">
      <w:pPr>
        <w:jc w:val="right"/>
        <w:rPr>
          <w:rFonts w:ascii="Verdana" w:hAnsi="Verdana"/>
          <w:b/>
          <w:sz w:val="20"/>
          <w:szCs w:val="20"/>
          <w:lang w:eastAsia="en-US"/>
        </w:rPr>
      </w:pPr>
    </w:p>
    <w:p w:rsidR="003C0437" w:rsidRPr="00263056" w:rsidRDefault="003C0437" w:rsidP="00EF40F8">
      <w:pPr>
        <w:jc w:val="both"/>
        <w:rPr>
          <w:rFonts w:ascii="Verdana" w:hAnsi="Verdana"/>
          <w:b/>
          <w:sz w:val="20"/>
          <w:szCs w:val="20"/>
          <w:u w:val="single"/>
          <w:lang w:eastAsia="en-US"/>
        </w:rPr>
      </w:pPr>
      <w:r w:rsidRPr="00263056">
        <w:rPr>
          <w:rFonts w:ascii="Verdana" w:hAnsi="Verdana"/>
          <w:b/>
          <w:sz w:val="20"/>
          <w:szCs w:val="20"/>
          <w:u w:val="single"/>
          <w:lang w:eastAsia="en-US"/>
        </w:rPr>
        <w:t>Luoghi e strutture all'aperto dl tipo permanente</w:t>
      </w:r>
    </w:p>
    <w:p w:rsidR="003C0437" w:rsidRDefault="003C0437" w:rsidP="00EF40F8">
      <w:pPr>
        <w:jc w:val="both"/>
        <w:rPr>
          <w:rFonts w:ascii="Verdana" w:hAnsi="Verdana"/>
          <w:sz w:val="20"/>
          <w:szCs w:val="20"/>
          <w:lang w:eastAsia="en-US"/>
        </w:rPr>
      </w:pPr>
      <w:r w:rsidRPr="00EF40F8">
        <w:rPr>
          <w:rFonts w:ascii="Verdana" w:hAnsi="Verdana"/>
          <w:sz w:val="20"/>
          <w:szCs w:val="20"/>
          <w:lang w:eastAsia="en-US"/>
        </w:rPr>
        <w:t>La protezione antincendio dovrà essere conforme alla normativa di riferimento citate alla cartella 1 integrate dal DM 20.12.2012.</w:t>
      </w:r>
    </w:p>
    <w:p w:rsidR="00263056" w:rsidRPr="00EF40F8" w:rsidRDefault="00263056" w:rsidP="00EF40F8">
      <w:pPr>
        <w:jc w:val="both"/>
        <w:rPr>
          <w:rFonts w:ascii="Verdana" w:hAnsi="Verdana"/>
          <w:sz w:val="20"/>
          <w:szCs w:val="20"/>
          <w:lang w:eastAsia="en-US"/>
        </w:rPr>
      </w:pPr>
    </w:p>
    <w:p w:rsidR="003C0437" w:rsidRPr="00EF40F8" w:rsidRDefault="003C0437" w:rsidP="00EF40F8">
      <w:pPr>
        <w:jc w:val="both"/>
        <w:rPr>
          <w:rFonts w:ascii="Verdana" w:hAnsi="Verdana"/>
          <w:sz w:val="20"/>
          <w:szCs w:val="20"/>
          <w:lang w:eastAsia="en-US"/>
        </w:rPr>
      </w:pPr>
      <w:r w:rsidRPr="00263056">
        <w:rPr>
          <w:rFonts w:ascii="Verdana" w:hAnsi="Verdana"/>
          <w:b/>
          <w:sz w:val="20"/>
          <w:szCs w:val="20"/>
          <w:u w:val="single"/>
          <w:lang w:eastAsia="en-US"/>
        </w:rPr>
        <w:t>Luoghi all'aperto occasionalmente utilizzati per manifestazioni aperte al pubblico</w:t>
      </w:r>
      <w:r w:rsidR="00263056">
        <w:rPr>
          <w:rFonts w:ascii="Verdana" w:hAnsi="Verdana"/>
          <w:sz w:val="20"/>
          <w:szCs w:val="20"/>
          <w:lang w:eastAsia="en-US"/>
        </w:rPr>
        <w:t xml:space="preserve"> </w:t>
      </w:r>
    </w:p>
    <w:p w:rsidR="00263056" w:rsidRDefault="00263056" w:rsidP="00EF40F8">
      <w:pPr>
        <w:jc w:val="both"/>
        <w:rPr>
          <w:rFonts w:ascii="Verdana" w:hAnsi="Verdana"/>
          <w:sz w:val="20"/>
          <w:szCs w:val="20"/>
          <w:lang w:eastAsia="en-US"/>
        </w:rPr>
      </w:pPr>
    </w:p>
    <w:p w:rsidR="003C0437" w:rsidRPr="00EF40F8" w:rsidRDefault="003C0437" w:rsidP="00263056">
      <w:pPr>
        <w:numPr>
          <w:ilvl w:val="0"/>
          <w:numId w:val="8"/>
        </w:numPr>
        <w:jc w:val="both"/>
        <w:rPr>
          <w:rFonts w:ascii="Verdana" w:hAnsi="Verdana"/>
          <w:sz w:val="20"/>
          <w:szCs w:val="20"/>
          <w:lang w:eastAsia="en-US"/>
        </w:rPr>
      </w:pPr>
      <w:r w:rsidRPr="00EF40F8">
        <w:rPr>
          <w:rFonts w:ascii="Verdana" w:hAnsi="Verdana"/>
          <w:sz w:val="20"/>
          <w:szCs w:val="20"/>
          <w:lang w:eastAsia="en-US"/>
        </w:rPr>
        <w:t>Mappatura degli idranti presenti nella zona dove si svolge l'evento;</w:t>
      </w:r>
    </w:p>
    <w:p w:rsidR="003C0437" w:rsidRPr="00263056" w:rsidRDefault="003C0437" w:rsidP="00EF40F8">
      <w:pPr>
        <w:numPr>
          <w:ilvl w:val="0"/>
          <w:numId w:val="8"/>
        </w:numPr>
        <w:jc w:val="both"/>
        <w:rPr>
          <w:rFonts w:ascii="Verdana" w:hAnsi="Verdana"/>
          <w:sz w:val="20"/>
          <w:szCs w:val="20"/>
          <w:lang w:eastAsia="en-US"/>
        </w:rPr>
      </w:pPr>
      <w:r w:rsidRPr="00EF40F8">
        <w:rPr>
          <w:rFonts w:ascii="Verdana" w:hAnsi="Verdana"/>
          <w:sz w:val="20"/>
          <w:szCs w:val="20"/>
          <w:lang w:eastAsia="en-US"/>
        </w:rPr>
        <w:t xml:space="preserve">Utilizzo di automezzi antincendio </w:t>
      </w:r>
      <w:proofErr w:type="spellStart"/>
      <w:r w:rsidRPr="00EF40F8">
        <w:rPr>
          <w:rFonts w:ascii="Verdana" w:hAnsi="Verdana"/>
          <w:sz w:val="20"/>
          <w:szCs w:val="20"/>
          <w:lang w:eastAsia="en-US"/>
        </w:rPr>
        <w:t>W.F.</w:t>
      </w:r>
      <w:proofErr w:type="spellEnd"/>
      <w:r w:rsidRPr="00EF40F8">
        <w:rPr>
          <w:rFonts w:ascii="Verdana" w:hAnsi="Verdana"/>
          <w:sz w:val="20"/>
          <w:szCs w:val="20"/>
          <w:lang w:eastAsia="en-US"/>
        </w:rPr>
        <w:t xml:space="preserve"> da prevedersi nell'ambito del servizi di vigilanza antincendio prescritti dalla </w:t>
      </w:r>
      <w:proofErr w:type="spellStart"/>
      <w:r w:rsidRPr="00EF40F8">
        <w:rPr>
          <w:rFonts w:ascii="Verdana" w:hAnsi="Verdana"/>
          <w:sz w:val="20"/>
          <w:szCs w:val="20"/>
          <w:lang w:eastAsia="en-US"/>
        </w:rPr>
        <w:t>C.P.V.L.P.S.</w:t>
      </w:r>
      <w:proofErr w:type="spellEnd"/>
      <w:r w:rsidRPr="00EF40F8">
        <w:rPr>
          <w:rFonts w:ascii="Verdana" w:hAnsi="Verdana"/>
          <w:sz w:val="20"/>
          <w:szCs w:val="20"/>
          <w:lang w:eastAsia="en-US"/>
        </w:rPr>
        <w:t xml:space="preserve"> in ossequio alle disposizioni previste al DM n. 261 del 1996. Si evidenzia che il numero di automezzi e la tipologia dovrà tenere conto dei tempi d'intervento delle squadre</w:t>
      </w:r>
      <w:r w:rsidR="00263056">
        <w:rPr>
          <w:rFonts w:ascii="Verdana" w:hAnsi="Verdana"/>
          <w:sz w:val="20"/>
          <w:szCs w:val="20"/>
          <w:lang w:eastAsia="en-US"/>
        </w:rPr>
        <w:t xml:space="preserve"> </w:t>
      </w:r>
      <w:proofErr w:type="spellStart"/>
      <w:r w:rsidRPr="00263056">
        <w:rPr>
          <w:rFonts w:ascii="Verdana" w:hAnsi="Verdana"/>
          <w:sz w:val="20"/>
          <w:szCs w:val="20"/>
          <w:lang w:eastAsia="en-US"/>
        </w:rPr>
        <w:t>VV.F.</w:t>
      </w:r>
      <w:proofErr w:type="spellEnd"/>
      <w:r w:rsidRPr="00263056">
        <w:rPr>
          <w:rFonts w:ascii="Verdana" w:hAnsi="Verdana"/>
          <w:sz w:val="20"/>
          <w:szCs w:val="20"/>
          <w:lang w:eastAsia="en-US"/>
        </w:rPr>
        <w:t xml:space="preserve"> competenti per territorio se inferiori o superiori a 15 minuti.</w:t>
      </w:r>
    </w:p>
    <w:p w:rsidR="00263056" w:rsidRDefault="00263056" w:rsidP="00EF40F8">
      <w:pPr>
        <w:jc w:val="both"/>
        <w:rPr>
          <w:rFonts w:ascii="Verdana" w:hAnsi="Verdana"/>
          <w:sz w:val="20"/>
          <w:szCs w:val="20"/>
          <w:lang w:eastAsia="en-US"/>
        </w:rPr>
      </w:pPr>
    </w:p>
    <w:p w:rsidR="00263056" w:rsidRPr="00263056" w:rsidRDefault="00263056" w:rsidP="00263056">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263056">
        <w:rPr>
          <w:rFonts w:ascii="Verdana" w:hAnsi="Verdana"/>
          <w:b/>
          <w:sz w:val="20"/>
          <w:szCs w:val="20"/>
          <w:lang w:eastAsia="en-US"/>
        </w:rPr>
        <w:t xml:space="preserve">CARTELLA 7. GESTIONE DELL’EMERGENZA – PIANO </w:t>
      </w:r>
      <w:proofErr w:type="spellStart"/>
      <w:r w:rsidRPr="00263056">
        <w:rPr>
          <w:rFonts w:ascii="Verdana" w:hAnsi="Verdana"/>
          <w:b/>
          <w:sz w:val="20"/>
          <w:szCs w:val="20"/>
          <w:lang w:eastAsia="en-US"/>
        </w:rPr>
        <w:t>DI</w:t>
      </w:r>
      <w:proofErr w:type="spellEnd"/>
      <w:r w:rsidRPr="00263056">
        <w:rPr>
          <w:rFonts w:ascii="Verdana" w:hAnsi="Verdana"/>
          <w:b/>
          <w:sz w:val="20"/>
          <w:szCs w:val="20"/>
          <w:lang w:eastAsia="en-US"/>
        </w:rPr>
        <w:t xml:space="preserve"> EMERGENZA E EVACUAZIONE</w:t>
      </w:r>
    </w:p>
    <w:p w:rsidR="00263056" w:rsidRDefault="00263056" w:rsidP="00EF40F8">
      <w:pPr>
        <w:jc w:val="both"/>
        <w:rPr>
          <w:rFonts w:ascii="Verdana" w:hAnsi="Verdana"/>
          <w:sz w:val="20"/>
          <w:szCs w:val="20"/>
          <w:lang w:eastAsia="en-US"/>
        </w:rPr>
      </w:pPr>
    </w:p>
    <w:p w:rsidR="003C0437" w:rsidRPr="00263056" w:rsidRDefault="003C0437" w:rsidP="00EF40F8">
      <w:pPr>
        <w:jc w:val="both"/>
        <w:rPr>
          <w:rFonts w:ascii="Verdana" w:hAnsi="Verdana"/>
          <w:b/>
          <w:sz w:val="20"/>
          <w:szCs w:val="20"/>
          <w:lang w:eastAsia="en-US"/>
        </w:rPr>
      </w:pPr>
      <w:r w:rsidRPr="00263056">
        <w:rPr>
          <w:rFonts w:ascii="Verdana" w:hAnsi="Verdana"/>
          <w:b/>
          <w:sz w:val="20"/>
          <w:szCs w:val="20"/>
          <w:lang w:eastAsia="en-US"/>
        </w:rPr>
        <w:t xml:space="preserve">PER TUTTI I PROFILI </w:t>
      </w:r>
      <w:proofErr w:type="spellStart"/>
      <w:r w:rsidRPr="00263056">
        <w:rPr>
          <w:rFonts w:ascii="Verdana" w:hAnsi="Verdana"/>
          <w:b/>
          <w:sz w:val="20"/>
          <w:szCs w:val="20"/>
          <w:lang w:eastAsia="en-US"/>
        </w:rPr>
        <w:t>DI</w:t>
      </w:r>
      <w:proofErr w:type="spellEnd"/>
      <w:r w:rsidRPr="00263056">
        <w:rPr>
          <w:rFonts w:ascii="Verdana" w:hAnsi="Verdana"/>
          <w:b/>
          <w:sz w:val="20"/>
          <w:szCs w:val="20"/>
          <w:lang w:eastAsia="en-US"/>
        </w:rPr>
        <w:t xml:space="preserve"> RISCHIO</w:t>
      </w:r>
    </w:p>
    <w:p w:rsidR="003C0437" w:rsidRDefault="003C0437" w:rsidP="00EF40F8">
      <w:pPr>
        <w:jc w:val="both"/>
        <w:rPr>
          <w:rFonts w:ascii="Verdana" w:hAnsi="Verdana"/>
          <w:sz w:val="20"/>
          <w:szCs w:val="20"/>
          <w:lang w:eastAsia="en-US"/>
        </w:rPr>
      </w:pPr>
      <w:r w:rsidRPr="00EF40F8">
        <w:rPr>
          <w:rFonts w:ascii="Verdana" w:hAnsi="Verdana"/>
          <w:sz w:val="20"/>
          <w:szCs w:val="20"/>
          <w:lang w:eastAsia="en-US"/>
        </w:rPr>
        <w:t>Pianificazione delle procedure da adottare in caso d'emergenza tenendo conto delle caratteristiche del sito e della portata dell'evento.</w:t>
      </w:r>
    </w:p>
    <w:p w:rsidR="00263056" w:rsidRPr="00EF40F8" w:rsidRDefault="00263056" w:rsidP="00EF40F8">
      <w:pPr>
        <w:jc w:val="both"/>
        <w:rPr>
          <w:rFonts w:ascii="Verdana" w:hAnsi="Verdana"/>
          <w:sz w:val="20"/>
          <w:szCs w:val="20"/>
          <w:lang w:eastAsia="en-US"/>
        </w:rPr>
      </w:pPr>
    </w:p>
    <w:p w:rsidR="00263056" w:rsidRDefault="003C0437" w:rsidP="00EF40F8">
      <w:pPr>
        <w:jc w:val="both"/>
        <w:rPr>
          <w:rFonts w:ascii="Verdana" w:hAnsi="Verdana"/>
          <w:sz w:val="20"/>
          <w:szCs w:val="20"/>
          <w:lang w:eastAsia="en-US"/>
        </w:rPr>
      </w:pPr>
      <w:r w:rsidRPr="00EF40F8">
        <w:rPr>
          <w:rFonts w:ascii="Verdana" w:hAnsi="Verdana"/>
          <w:sz w:val="20"/>
          <w:szCs w:val="20"/>
          <w:lang w:eastAsia="en-US"/>
        </w:rPr>
        <w:lastRenderedPageBreak/>
        <w:t>Al riguardo all'esito della valutazione dei rischi il responsabile dell'organizzazione dell'evento dovrà redigere un piano d'emergenza che dovrà riportare:</w:t>
      </w:r>
    </w:p>
    <w:p w:rsidR="003C0437" w:rsidRPr="00EF40F8" w:rsidRDefault="003C0437" w:rsidP="00EF40F8">
      <w:pPr>
        <w:jc w:val="both"/>
        <w:rPr>
          <w:rFonts w:ascii="Verdana" w:hAnsi="Verdana"/>
          <w:sz w:val="20"/>
          <w:szCs w:val="20"/>
          <w:lang w:eastAsia="en-US"/>
        </w:rPr>
      </w:pPr>
    </w:p>
    <w:p w:rsidR="003C0437" w:rsidRPr="00EF40F8" w:rsidRDefault="003C0437" w:rsidP="00263056">
      <w:pPr>
        <w:numPr>
          <w:ilvl w:val="0"/>
          <w:numId w:val="9"/>
        </w:numPr>
        <w:jc w:val="both"/>
        <w:rPr>
          <w:rFonts w:ascii="Verdana" w:hAnsi="Verdana"/>
          <w:sz w:val="20"/>
          <w:szCs w:val="20"/>
          <w:lang w:eastAsia="en-US"/>
        </w:rPr>
      </w:pPr>
      <w:r w:rsidRPr="00EF40F8">
        <w:rPr>
          <w:rFonts w:ascii="Verdana" w:hAnsi="Verdana"/>
          <w:sz w:val="20"/>
          <w:szCs w:val="20"/>
          <w:lang w:eastAsia="en-US"/>
        </w:rPr>
        <w:t>l'individuazione di un soggetto del team dell'organizzazione responsabile della sicurezza dell'evento;</w:t>
      </w:r>
    </w:p>
    <w:p w:rsidR="003C0437" w:rsidRPr="00EF40F8" w:rsidRDefault="003C0437" w:rsidP="00263056">
      <w:pPr>
        <w:numPr>
          <w:ilvl w:val="0"/>
          <w:numId w:val="9"/>
        </w:numPr>
        <w:jc w:val="both"/>
        <w:rPr>
          <w:rFonts w:ascii="Verdana" w:hAnsi="Verdana"/>
          <w:sz w:val="20"/>
          <w:szCs w:val="20"/>
          <w:lang w:eastAsia="en-US"/>
        </w:rPr>
      </w:pPr>
      <w:r w:rsidRPr="00EF40F8">
        <w:rPr>
          <w:rFonts w:ascii="Verdana" w:hAnsi="Verdana"/>
          <w:sz w:val="20"/>
          <w:szCs w:val="20"/>
          <w:lang w:eastAsia="en-US"/>
        </w:rPr>
        <w:t>le azioni da mettere in atto in caso d'emergenza tenendo conto degli eventi incidentali ipotizzati nella valutazione dei rischi;</w:t>
      </w:r>
    </w:p>
    <w:p w:rsidR="003C0437" w:rsidRPr="00EF40F8" w:rsidRDefault="003C0437" w:rsidP="00EF40F8">
      <w:pPr>
        <w:jc w:val="both"/>
        <w:rPr>
          <w:rFonts w:ascii="Verdana" w:hAnsi="Verdana"/>
          <w:sz w:val="20"/>
          <w:szCs w:val="20"/>
          <w:lang w:eastAsia="en-US"/>
        </w:rPr>
      </w:pPr>
    </w:p>
    <w:p w:rsidR="003C0437" w:rsidRDefault="003C0437" w:rsidP="00263056">
      <w:pPr>
        <w:numPr>
          <w:ilvl w:val="0"/>
          <w:numId w:val="9"/>
        </w:numPr>
        <w:jc w:val="both"/>
        <w:rPr>
          <w:rFonts w:ascii="Verdana" w:hAnsi="Verdana"/>
          <w:sz w:val="20"/>
          <w:szCs w:val="20"/>
          <w:lang w:eastAsia="en-US"/>
        </w:rPr>
      </w:pPr>
      <w:r w:rsidRPr="00EF40F8">
        <w:rPr>
          <w:rFonts w:ascii="Verdana" w:hAnsi="Verdana"/>
          <w:sz w:val="20"/>
          <w:szCs w:val="20"/>
          <w:lang w:eastAsia="en-US"/>
        </w:rPr>
        <w:t>le procedure per l'evacuazione dal luogo della manifestazione;</w:t>
      </w:r>
    </w:p>
    <w:p w:rsidR="00263056" w:rsidRDefault="00263056" w:rsidP="00263056">
      <w:pPr>
        <w:pStyle w:val="Paragrafoelenco"/>
        <w:rPr>
          <w:rFonts w:ascii="Verdana" w:hAnsi="Verdana"/>
          <w:sz w:val="20"/>
          <w:szCs w:val="20"/>
          <w:lang w:eastAsia="en-US"/>
        </w:rPr>
      </w:pPr>
    </w:p>
    <w:p w:rsidR="003C0437" w:rsidRPr="00263056" w:rsidRDefault="003C0437" w:rsidP="00EF40F8">
      <w:pPr>
        <w:numPr>
          <w:ilvl w:val="0"/>
          <w:numId w:val="9"/>
        </w:numPr>
        <w:jc w:val="both"/>
        <w:rPr>
          <w:rFonts w:ascii="Verdana" w:hAnsi="Verdana"/>
          <w:sz w:val="20"/>
          <w:szCs w:val="20"/>
          <w:lang w:eastAsia="en-US"/>
        </w:rPr>
      </w:pPr>
      <w:r w:rsidRPr="00263056">
        <w:rPr>
          <w:rFonts w:ascii="Verdana" w:hAnsi="Verdana"/>
          <w:sz w:val="20"/>
          <w:szCs w:val="20"/>
          <w:lang w:eastAsia="en-US"/>
        </w:rPr>
        <w:t>le disposizioni per richiedere l'intervento degli Enti preposti al soccorso e fornire le necessarie informazioni fina</w:t>
      </w:r>
      <w:r w:rsidR="00263056">
        <w:rPr>
          <w:rFonts w:ascii="Verdana" w:hAnsi="Verdana"/>
          <w:sz w:val="20"/>
          <w:szCs w:val="20"/>
          <w:lang w:eastAsia="en-US"/>
        </w:rPr>
        <w:t>l</w:t>
      </w:r>
      <w:r w:rsidRPr="00263056">
        <w:rPr>
          <w:rFonts w:ascii="Verdana" w:hAnsi="Verdana"/>
          <w:sz w:val="20"/>
          <w:szCs w:val="20"/>
          <w:lang w:eastAsia="en-US"/>
        </w:rPr>
        <w:t>izzate al buon esito delle attività poste in essere dai su citati Enti;</w:t>
      </w:r>
    </w:p>
    <w:p w:rsidR="003C0437" w:rsidRDefault="003C0437" w:rsidP="00263056">
      <w:pPr>
        <w:numPr>
          <w:ilvl w:val="0"/>
          <w:numId w:val="9"/>
        </w:numPr>
        <w:jc w:val="both"/>
        <w:rPr>
          <w:rFonts w:ascii="Verdana" w:hAnsi="Verdana"/>
          <w:sz w:val="20"/>
          <w:szCs w:val="20"/>
          <w:lang w:eastAsia="en-US"/>
        </w:rPr>
      </w:pPr>
      <w:r w:rsidRPr="00EF40F8">
        <w:rPr>
          <w:rFonts w:ascii="Verdana" w:hAnsi="Verdana"/>
          <w:sz w:val="20"/>
          <w:szCs w:val="20"/>
          <w:lang w:eastAsia="en-US"/>
        </w:rPr>
        <w:t>specifiche misure per l'assistenza alle persone diversamente abili</w:t>
      </w:r>
    </w:p>
    <w:p w:rsidR="00263056" w:rsidRPr="00EF40F8" w:rsidRDefault="00263056" w:rsidP="00263056">
      <w:pPr>
        <w:ind w:left="720"/>
        <w:jc w:val="both"/>
        <w:rPr>
          <w:rFonts w:ascii="Verdana" w:hAnsi="Verdana"/>
          <w:sz w:val="20"/>
          <w:szCs w:val="20"/>
          <w:lang w:eastAsia="en-US"/>
        </w:rPr>
      </w:pPr>
    </w:p>
    <w:p w:rsidR="003C0437" w:rsidRDefault="003C0437" w:rsidP="00263056">
      <w:pPr>
        <w:jc w:val="both"/>
        <w:rPr>
          <w:rFonts w:ascii="Verdana" w:hAnsi="Verdana"/>
          <w:sz w:val="20"/>
          <w:szCs w:val="20"/>
          <w:lang w:eastAsia="en-US"/>
        </w:rPr>
      </w:pPr>
      <w:r w:rsidRPr="00263056">
        <w:rPr>
          <w:rFonts w:ascii="Verdana" w:hAnsi="Verdana"/>
          <w:sz w:val="20"/>
          <w:szCs w:val="20"/>
          <w:lang w:eastAsia="en-US"/>
        </w:rPr>
        <w:t>I possibili scenari incidentali saranno classificati per livelli nell'ambito dei quali dovrà essere individuata la competenza in. materia d'intervento.</w:t>
      </w:r>
    </w:p>
    <w:p w:rsidR="00263056" w:rsidRDefault="00263056" w:rsidP="00263056">
      <w:pPr>
        <w:jc w:val="both"/>
        <w:rPr>
          <w:rFonts w:ascii="Verdana" w:hAnsi="Verdana"/>
          <w:sz w:val="20"/>
          <w:szCs w:val="20"/>
          <w:lang w:eastAsia="en-US"/>
        </w:rPr>
      </w:pPr>
    </w:p>
    <w:p w:rsidR="00263056" w:rsidRPr="00263056" w:rsidRDefault="00263056" w:rsidP="00263056">
      <w:pPr>
        <w:jc w:val="both"/>
        <w:rPr>
          <w:rFonts w:ascii="Verdana" w:hAnsi="Verdana"/>
          <w:sz w:val="20"/>
          <w:szCs w:val="20"/>
          <w:lang w:eastAsia="en-US"/>
        </w:rPr>
      </w:pPr>
    </w:p>
    <w:p w:rsidR="003C0437" w:rsidRDefault="003C0437" w:rsidP="00263056">
      <w:pPr>
        <w:jc w:val="both"/>
        <w:rPr>
          <w:rFonts w:ascii="Verdana" w:hAnsi="Verdana"/>
          <w:sz w:val="20"/>
          <w:szCs w:val="20"/>
          <w:lang w:eastAsia="en-US"/>
        </w:rPr>
      </w:pPr>
      <w:r w:rsidRPr="00263056">
        <w:rPr>
          <w:rFonts w:ascii="Verdana" w:hAnsi="Verdana"/>
          <w:sz w:val="20"/>
          <w:szCs w:val="20"/>
          <w:lang w:eastAsia="en-US"/>
        </w:rPr>
        <w:t>Di fondamentale Importanza la comunicazione al pubblico sugli elementi salienti del piano d'emergenza. In particolare, facendo ricorso a messaggistica audio e video, dovranno essere fornite preventivamente informazioni sui percorsi di allontanamento, sulle procedure operative predisposte per l'evento e sulle figure che svolgono un ruolo attiva nella gestione dell'emergenza. Si dovrà altresì prevedere, nell'ipotesi evento incidentale, la possibilità di comunicare, in tempo reale, con gli spettatori, per fornire indicazioni sui comportamenti da adottare finalizzati al superamento della criticità.</w:t>
      </w:r>
    </w:p>
    <w:p w:rsidR="00263056" w:rsidRPr="00263056" w:rsidRDefault="00263056" w:rsidP="00263056">
      <w:pPr>
        <w:jc w:val="both"/>
        <w:rPr>
          <w:rFonts w:ascii="Verdana" w:hAnsi="Verdana"/>
          <w:sz w:val="20"/>
          <w:szCs w:val="20"/>
          <w:lang w:eastAsia="en-US"/>
        </w:rPr>
      </w:pPr>
    </w:p>
    <w:p w:rsidR="003C0437" w:rsidRDefault="003C0437" w:rsidP="00263056">
      <w:pPr>
        <w:jc w:val="both"/>
        <w:rPr>
          <w:rFonts w:ascii="Verdana" w:hAnsi="Verdana"/>
          <w:sz w:val="20"/>
          <w:szCs w:val="20"/>
          <w:lang w:eastAsia="en-US"/>
        </w:rPr>
      </w:pPr>
      <w:r w:rsidRPr="00263056">
        <w:rPr>
          <w:rFonts w:ascii="Verdana" w:hAnsi="Verdana"/>
          <w:sz w:val="20"/>
          <w:szCs w:val="20"/>
          <w:lang w:eastAsia="en-US"/>
        </w:rPr>
        <w:t>Al riguardo per manifestazioni con profilo di rischio "BASSO" dovrà essere previsto un sistema di diffusione sonora anche con strumenti portatili tipo megafono, mentre per le manifestazioni ricadenti negli altri profili di rischio il sistema di diffusione sonora dovrà essere del tipo ad altoparlanti alimentato da linea dedicata di sicurezza.</w:t>
      </w:r>
    </w:p>
    <w:p w:rsidR="00263056" w:rsidRDefault="00263056" w:rsidP="00263056">
      <w:pPr>
        <w:jc w:val="both"/>
        <w:rPr>
          <w:rFonts w:ascii="Verdana" w:hAnsi="Verdana"/>
          <w:sz w:val="20"/>
          <w:szCs w:val="20"/>
          <w:lang w:eastAsia="en-US"/>
        </w:rPr>
      </w:pPr>
    </w:p>
    <w:p w:rsidR="00263056" w:rsidRPr="00263056" w:rsidRDefault="00263056" w:rsidP="00263056">
      <w:pPr>
        <w:jc w:val="both"/>
        <w:rPr>
          <w:rFonts w:ascii="Verdana" w:hAnsi="Verdana"/>
          <w:sz w:val="20"/>
          <w:szCs w:val="20"/>
          <w:lang w:eastAsia="en-US"/>
        </w:rPr>
      </w:pPr>
    </w:p>
    <w:p w:rsidR="003C0437" w:rsidRDefault="003C0437" w:rsidP="00263056">
      <w:pPr>
        <w:jc w:val="both"/>
        <w:rPr>
          <w:rFonts w:ascii="Verdana" w:hAnsi="Verdana"/>
          <w:sz w:val="20"/>
          <w:szCs w:val="20"/>
          <w:lang w:eastAsia="en-US"/>
        </w:rPr>
      </w:pPr>
      <w:r w:rsidRPr="00263056">
        <w:rPr>
          <w:rFonts w:ascii="Verdana" w:hAnsi="Verdana"/>
          <w:sz w:val="20"/>
          <w:szCs w:val="20"/>
          <w:lang w:eastAsia="en-US"/>
        </w:rPr>
        <w:t>Per manifestazioni con profilo di rischio "ELEVATO" e affollamento fino a 20.000 spettatori si potrà prevedere un sistema integrato di gestione della sicurezza della manifestazione, mentre per quelle con affollamento superiore a 20.000 persone, tale modalità di gestione operativa dovrà essere disposta obbligatoriamente.</w:t>
      </w:r>
    </w:p>
    <w:p w:rsidR="00263056" w:rsidRDefault="00263056" w:rsidP="00263056">
      <w:pPr>
        <w:jc w:val="both"/>
        <w:rPr>
          <w:rFonts w:ascii="Verdana" w:hAnsi="Verdana"/>
          <w:sz w:val="20"/>
          <w:szCs w:val="20"/>
          <w:lang w:eastAsia="en-US"/>
        </w:rPr>
      </w:pPr>
    </w:p>
    <w:p w:rsidR="00263056" w:rsidRPr="00263056" w:rsidRDefault="00263056" w:rsidP="00263056">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263056">
        <w:rPr>
          <w:rFonts w:ascii="Verdana" w:hAnsi="Verdana"/>
          <w:b/>
          <w:sz w:val="20"/>
          <w:szCs w:val="20"/>
          <w:lang w:eastAsia="en-US"/>
        </w:rPr>
        <w:t xml:space="preserve">CARTELLA 8. OPERATORI </w:t>
      </w:r>
      <w:proofErr w:type="spellStart"/>
      <w:r w:rsidRPr="00263056">
        <w:rPr>
          <w:rFonts w:ascii="Verdana" w:hAnsi="Verdana"/>
          <w:b/>
          <w:sz w:val="20"/>
          <w:szCs w:val="20"/>
          <w:lang w:eastAsia="en-US"/>
        </w:rPr>
        <w:t>DI</w:t>
      </w:r>
      <w:proofErr w:type="spellEnd"/>
      <w:r w:rsidRPr="00263056">
        <w:rPr>
          <w:rFonts w:ascii="Verdana" w:hAnsi="Verdana"/>
          <w:b/>
          <w:sz w:val="20"/>
          <w:szCs w:val="20"/>
          <w:lang w:eastAsia="en-US"/>
        </w:rPr>
        <w:t xml:space="preserve"> SICUREZZA</w:t>
      </w:r>
    </w:p>
    <w:p w:rsidR="00263056" w:rsidRDefault="00263056" w:rsidP="00263056">
      <w:pPr>
        <w:jc w:val="both"/>
        <w:rPr>
          <w:rFonts w:ascii="Verdana" w:hAnsi="Verdana"/>
          <w:sz w:val="20"/>
          <w:szCs w:val="20"/>
          <w:lang w:eastAsia="en-US"/>
        </w:rPr>
      </w:pPr>
    </w:p>
    <w:p w:rsidR="00263056" w:rsidRPr="00263056" w:rsidRDefault="00263056" w:rsidP="00263056">
      <w:pPr>
        <w:jc w:val="both"/>
        <w:rPr>
          <w:rFonts w:ascii="Verdana" w:hAnsi="Verdana"/>
          <w:sz w:val="20"/>
          <w:szCs w:val="20"/>
          <w:lang w:eastAsia="en-US"/>
        </w:rPr>
      </w:pPr>
    </w:p>
    <w:p w:rsidR="003C0437" w:rsidRDefault="003C0437" w:rsidP="00263056">
      <w:pPr>
        <w:jc w:val="both"/>
        <w:rPr>
          <w:rFonts w:ascii="Verdana" w:hAnsi="Verdana"/>
          <w:sz w:val="20"/>
          <w:szCs w:val="20"/>
          <w:lang w:eastAsia="en-US"/>
        </w:rPr>
      </w:pPr>
      <w:r w:rsidRPr="00263056">
        <w:rPr>
          <w:rFonts w:ascii="Verdana" w:hAnsi="Verdana"/>
          <w:sz w:val="20"/>
          <w:szCs w:val="20"/>
          <w:lang w:eastAsia="en-US"/>
        </w:rPr>
        <w:t>Gli operatori di sicurezza dovranno avere frequentato il corso di formazione a rischio d'incendio" Elevato" e conseguito 'attestato d'idoneità tecnica di cui all'articolo 3 della legge 28 Novembre 1996, n. 609.</w:t>
      </w:r>
    </w:p>
    <w:p w:rsidR="00263056" w:rsidRPr="00263056" w:rsidRDefault="00263056" w:rsidP="00263056">
      <w:pPr>
        <w:jc w:val="both"/>
        <w:rPr>
          <w:rFonts w:ascii="Verdana" w:hAnsi="Verdana"/>
          <w:sz w:val="20"/>
          <w:szCs w:val="20"/>
          <w:lang w:eastAsia="en-US"/>
        </w:rPr>
      </w:pPr>
    </w:p>
    <w:p w:rsidR="003C0437" w:rsidRDefault="003C0437" w:rsidP="00263056">
      <w:pPr>
        <w:jc w:val="both"/>
        <w:rPr>
          <w:rFonts w:ascii="Verdana" w:hAnsi="Verdana"/>
          <w:sz w:val="20"/>
          <w:szCs w:val="20"/>
          <w:lang w:eastAsia="en-US"/>
        </w:rPr>
      </w:pPr>
      <w:r w:rsidRPr="00263056">
        <w:rPr>
          <w:rFonts w:ascii="Verdana" w:hAnsi="Verdana"/>
          <w:sz w:val="20"/>
          <w:szCs w:val="20"/>
          <w:lang w:eastAsia="en-US"/>
        </w:rPr>
        <w:t>Per le manifestazioni rientranti nel campo di applicazione del D.M. 261 del 22.02.1996 e per quelle caratterizzate da un'alta affluenza come stabilito dal Divo 139 12006 dovrà essere richiesto al Comando Provinciale dei Vigili del Fuoco competente per territorio il servizio di vigilanza antincendio.</w:t>
      </w:r>
    </w:p>
    <w:p w:rsidR="00263056" w:rsidRPr="00263056" w:rsidRDefault="00263056" w:rsidP="00263056">
      <w:pPr>
        <w:jc w:val="both"/>
        <w:rPr>
          <w:rFonts w:ascii="Verdana" w:hAnsi="Verdana"/>
          <w:sz w:val="20"/>
          <w:szCs w:val="20"/>
          <w:lang w:eastAsia="en-US"/>
        </w:rPr>
      </w:pPr>
    </w:p>
    <w:p w:rsidR="003C0437" w:rsidRPr="00263056" w:rsidRDefault="003C0437" w:rsidP="00263056">
      <w:pPr>
        <w:jc w:val="both"/>
        <w:rPr>
          <w:rFonts w:ascii="Verdana" w:hAnsi="Verdana"/>
          <w:sz w:val="20"/>
          <w:szCs w:val="20"/>
          <w:lang w:eastAsia="en-US"/>
        </w:rPr>
      </w:pPr>
      <w:r w:rsidRPr="00263056">
        <w:rPr>
          <w:rFonts w:ascii="Verdana" w:hAnsi="Verdana"/>
          <w:sz w:val="20"/>
          <w:szCs w:val="20"/>
          <w:lang w:eastAsia="en-US"/>
        </w:rPr>
        <w:t>Tale servizio d</w:t>
      </w:r>
      <w:r w:rsidR="00263056">
        <w:rPr>
          <w:rFonts w:ascii="Verdana" w:hAnsi="Verdana"/>
          <w:sz w:val="20"/>
          <w:szCs w:val="20"/>
          <w:lang w:eastAsia="en-US"/>
        </w:rPr>
        <w:t>i vigilanza dovrà essere altresì</w:t>
      </w:r>
      <w:r w:rsidRPr="00263056">
        <w:rPr>
          <w:rFonts w:ascii="Verdana" w:hAnsi="Verdana"/>
          <w:sz w:val="20"/>
          <w:szCs w:val="20"/>
          <w:lang w:eastAsia="en-US"/>
        </w:rPr>
        <w:t xml:space="preserve"> previsto quando per la manifestazione si costituisce un "sistema di gestione integrata della sicurezza dell'evento ".</w:t>
      </w:r>
    </w:p>
    <w:p w:rsidR="00263056" w:rsidRDefault="00263056" w:rsidP="00263056">
      <w:pPr>
        <w:jc w:val="both"/>
        <w:rPr>
          <w:rFonts w:ascii="Verdana" w:hAnsi="Verdana"/>
          <w:sz w:val="20"/>
          <w:szCs w:val="20"/>
          <w:lang w:eastAsia="en-US"/>
        </w:rPr>
      </w:pPr>
    </w:p>
    <w:p w:rsidR="003C0437" w:rsidRDefault="003C0437" w:rsidP="00263056">
      <w:pPr>
        <w:jc w:val="both"/>
        <w:rPr>
          <w:rFonts w:ascii="Verdana" w:hAnsi="Verdana"/>
          <w:b/>
          <w:sz w:val="20"/>
          <w:szCs w:val="20"/>
          <w:lang w:eastAsia="en-US"/>
        </w:rPr>
      </w:pPr>
      <w:r w:rsidRPr="00263056">
        <w:rPr>
          <w:rFonts w:ascii="Verdana" w:hAnsi="Verdana"/>
          <w:b/>
          <w:sz w:val="20"/>
          <w:szCs w:val="20"/>
          <w:lang w:eastAsia="en-US"/>
        </w:rPr>
        <w:t>MANIFESTAZIONE CON PROFILO Di RISCHIO "BASSO".</w:t>
      </w:r>
    </w:p>
    <w:p w:rsidR="00263056" w:rsidRDefault="00263056" w:rsidP="00263056">
      <w:pPr>
        <w:jc w:val="both"/>
        <w:rPr>
          <w:rFonts w:ascii="Verdana" w:hAnsi="Verdana"/>
          <w:b/>
          <w:sz w:val="20"/>
          <w:szCs w:val="20"/>
          <w:lang w:eastAsia="en-US"/>
        </w:rPr>
      </w:pPr>
    </w:p>
    <w:p w:rsidR="00263056" w:rsidRPr="00263056" w:rsidRDefault="00263056" w:rsidP="00263056">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Pr>
          <w:rFonts w:ascii="Verdana" w:hAnsi="Verdana"/>
          <w:b/>
          <w:sz w:val="20"/>
          <w:szCs w:val="20"/>
          <w:lang w:eastAsia="en-US"/>
        </w:rPr>
        <w:t>Affollamento fino a 200 persone</w:t>
      </w:r>
    </w:p>
    <w:p w:rsidR="003C0437" w:rsidRDefault="003C0437" w:rsidP="00263056">
      <w:pPr>
        <w:jc w:val="both"/>
        <w:rPr>
          <w:rFonts w:ascii="Verdana" w:hAnsi="Verdana"/>
          <w:sz w:val="20"/>
          <w:szCs w:val="20"/>
          <w:lang w:eastAsia="en-US"/>
        </w:rPr>
      </w:pPr>
      <w:r w:rsidRPr="00263056">
        <w:rPr>
          <w:rFonts w:ascii="Verdana" w:hAnsi="Verdana"/>
          <w:sz w:val="20"/>
          <w:szCs w:val="20"/>
          <w:lang w:eastAsia="en-US"/>
        </w:rPr>
        <w:t>Siano previsti sull'area della manifestazione quattro operatori addetti alla sicurezza con formazione per rischio d'incendio "Elevato ".</w:t>
      </w:r>
    </w:p>
    <w:p w:rsidR="00263056" w:rsidRDefault="00263056" w:rsidP="00263056">
      <w:pPr>
        <w:jc w:val="both"/>
        <w:rPr>
          <w:rFonts w:ascii="Verdana" w:hAnsi="Verdana"/>
          <w:sz w:val="20"/>
          <w:szCs w:val="20"/>
          <w:lang w:eastAsia="en-US"/>
        </w:rPr>
      </w:pPr>
    </w:p>
    <w:p w:rsidR="00263056" w:rsidRPr="00263056" w:rsidRDefault="00263056" w:rsidP="00263056">
      <w:pPr>
        <w:pBdr>
          <w:top w:val="single" w:sz="4" w:space="1" w:color="auto"/>
          <w:left w:val="single" w:sz="4" w:space="4" w:color="auto"/>
          <w:bottom w:val="single" w:sz="4" w:space="1" w:color="auto"/>
          <w:right w:val="single" w:sz="4" w:space="4" w:color="auto"/>
        </w:pBdr>
        <w:jc w:val="center"/>
        <w:rPr>
          <w:rFonts w:ascii="Verdana" w:hAnsi="Verdana"/>
          <w:b/>
          <w:sz w:val="20"/>
          <w:szCs w:val="20"/>
          <w:lang w:eastAsia="en-US"/>
        </w:rPr>
      </w:pPr>
      <w:r w:rsidRPr="00263056">
        <w:rPr>
          <w:rFonts w:ascii="Verdana" w:hAnsi="Verdana"/>
          <w:b/>
          <w:sz w:val="20"/>
          <w:szCs w:val="20"/>
          <w:lang w:eastAsia="en-US"/>
        </w:rPr>
        <w:t>Affollamento superiore a 200 persone e fino a 100</w:t>
      </w:r>
      <w:r w:rsidR="00577A1C">
        <w:rPr>
          <w:rFonts w:ascii="Verdana" w:hAnsi="Verdana"/>
          <w:b/>
          <w:sz w:val="20"/>
          <w:szCs w:val="20"/>
          <w:lang w:eastAsia="en-US"/>
        </w:rPr>
        <w:t>0</w:t>
      </w:r>
      <w:r w:rsidRPr="00263056">
        <w:rPr>
          <w:rFonts w:ascii="Verdana" w:hAnsi="Verdana"/>
          <w:b/>
          <w:sz w:val="20"/>
          <w:szCs w:val="20"/>
          <w:lang w:eastAsia="en-US"/>
        </w:rPr>
        <w:t xml:space="preserve"> persone</w:t>
      </w:r>
    </w:p>
    <w:p w:rsidR="00263056" w:rsidRPr="00263056" w:rsidRDefault="00263056" w:rsidP="00263056">
      <w:pPr>
        <w:jc w:val="both"/>
        <w:rPr>
          <w:rFonts w:ascii="Verdana" w:hAnsi="Verdana"/>
          <w:sz w:val="20"/>
          <w:szCs w:val="20"/>
          <w:lang w:eastAsia="en-US"/>
        </w:rPr>
      </w:pPr>
    </w:p>
    <w:p w:rsidR="003C0437" w:rsidRPr="00FC00BE" w:rsidRDefault="003C0437" w:rsidP="00263056">
      <w:pPr>
        <w:jc w:val="both"/>
        <w:rPr>
          <w:rFonts w:ascii="Verdana" w:hAnsi="Verdana"/>
          <w:b/>
          <w:sz w:val="20"/>
          <w:szCs w:val="20"/>
          <w:lang w:eastAsia="en-US"/>
        </w:rPr>
      </w:pPr>
      <w:r w:rsidRPr="00FC00BE">
        <w:rPr>
          <w:rFonts w:ascii="Verdana" w:hAnsi="Verdana"/>
          <w:b/>
          <w:sz w:val="20"/>
          <w:szCs w:val="20"/>
          <w:lang w:eastAsia="en-US"/>
        </w:rPr>
        <w:t>MANIFESTAZIONE CON PROFILO Dl RISCHIO " MEDIO</w:t>
      </w:r>
      <w:r w:rsidR="00FC00BE">
        <w:rPr>
          <w:rFonts w:ascii="Verdana" w:hAnsi="Verdana"/>
          <w:b/>
          <w:sz w:val="20"/>
          <w:szCs w:val="20"/>
          <w:lang w:eastAsia="en-US"/>
        </w:rPr>
        <w:t>”</w:t>
      </w:r>
      <w:r w:rsidRPr="00FC00BE">
        <w:rPr>
          <w:rFonts w:ascii="Verdana" w:hAnsi="Verdana"/>
          <w:b/>
          <w:sz w:val="20"/>
          <w:szCs w:val="20"/>
          <w:lang w:eastAsia="en-US"/>
        </w:rPr>
        <w:t xml:space="preserve"> ed ELEVATO"</w:t>
      </w:r>
    </w:p>
    <w:p w:rsidR="00FC00BE" w:rsidRDefault="00FC00BE" w:rsidP="00263056">
      <w:pPr>
        <w:jc w:val="both"/>
        <w:rPr>
          <w:rFonts w:ascii="Verdana" w:hAnsi="Verdana"/>
          <w:sz w:val="20"/>
          <w:szCs w:val="20"/>
          <w:lang w:eastAsia="en-US"/>
        </w:rPr>
      </w:pPr>
    </w:p>
    <w:p w:rsidR="003C0437" w:rsidRPr="00263056" w:rsidRDefault="003C0437" w:rsidP="00263056">
      <w:pPr>
        <w:jc w:val="both"/>
        <w:rPr>
          <w:rFonts w:ascii="Verdana" w:hAnsi="Verdana"/>
          <w:sz w:val="20"/>
          <w:szCs w:val="20"/>
          <w:lang w:eastAsia="en-US"/>
        </w:rPr>
      </w:pPr>
      <w:r w:rsidRPr="00263056">
        <w:rPr>
          <w:rFonts w:ascii="Verdana" w:hAnsi="Verdana"/>
          <w:sz w:val="20"/>
          <w:szCs w:val="20"/>
          <w:lang w:eastAsia="en-US"/>
        </w:rPr>
        <w:t>Il servizio di "addetti alla sicurezza " dovrà essere svolto da personale con formazione per rischio di incendio "elevato", in ragione di una unità ogni 250 persone. Ogni venti addetti dovrà essere previsto un coordinatore di funzione.</w:t>
      </w:r>
    </w:p>
    <w:p w:rsidR="003C0437" w:rsidRPr="00263056" w:rsidRDefault="003C0437" w:rsidP="00263056">
      <w:pPr>
        <w:jc w:val="both"/>
        <w:rPr>
          <w:rFonts w:ascii="Verdana" w:hAnsi="Verdana"/>
          <w:sz w:val="20"/>
          <w:szCs w:val="20"/>
          <w:lang w:eastAsia="en-US"/>
        </w:rPr>
      </w:pPr>
      <w:r w:rsidRPr="00263056">
        <w:rPr>
          <w:rFonts w:ascii="Verdana" w:hAnsi="Verdana"/>
          <w:sz w:val="20"/>
          <w:szCs w:val="20"/>
          <w:lang w:eastAsia="en-US"/>
        </w:rPr>
        <w:t>E' fatta salva la possibilità da parte dell'Autorità di Pubblica Sicurezza di prevedere per le manifestazioni con profilo di rischio ELEVATO ad integrazione ovvero in sostituzione del servizio di addetti alla sicurezza il ricorso ad un servizio "</w:t>
      </w:r>
      <w:proofErr w:type="spellStart"/>
      <w:r w:rsidRPr="00263056">
        <w:rPr>
          <w:rFonts w:ascii="Verdana" w:hAnsi="Verdana"/>
          <w:sz w:val="20"/>
          <w:szCs w:val="20"/>
          <w:lang w:eastAsia="en-US"/>
        </w:rPr>
        <w:t>stewarding</w:t>
      </w:r>
      <w:proofErr w:type="spellEnd"/>
      <w:r w:rsidRPr="00263056">
        <w:rPr>
          <w:rFonts w:ascii="Verdana" w:hAnsi="Verdana"/>
          <w:sz w:val="20"/>
          <w:szCs w:val="20"/>
          <w:lang w:eastAsia="en-US"/>
        </w:rPr>
        <w:t>".</w:t>
      </w:r>
    </w:p>
    <w:sectPr w:rsidR="003C0437" w:rsidRPr="00263056" w:rsidSect="00747C43">
      <w:pgSz w:w="12240" w:h="15840"/>
      <w:pgMar w:top="1417" w:right="1740" w:bottom="111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1DB2"/>
    <w:multiLevelType w:val="hybridMultilevel"/>
    <w:tmpl w:val="DA14D21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8B66D0"/>
    <w:multiLevelType w:val="hybridMultilevel"/>
    <w:tmpl w:val="A58ED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B35B7A"/>
    <w:multiLevelType w:val="hybridMultilevel"/>
    <w:tmpl w:val="B9D23CD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9475CA"/>
    <w:multiLevelType w:val="hybridMultilevel"/>
    <w:tmpl w:val="2316456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063A70"/>
    <w:multiLevelType w:val="hybridMultilevel"/>
    <w:tmpl w:val="4F54C9C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016E24"/>
    <w:multiLevelType w:val="hybridMultilevel"/>
    <w:tmpl w:val="42B6D6D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A24B32"/>
    <w:multiLevelType w:val="hybridMultilevel"/>
    <w:tmpl w:val="04C43E0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E607FA"/>
    <w:multiLevelType w:val="hybridMultilevel"/>
    <w:tmpl w:val="431018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876188"/>
    <w:multiLevelType w:val="hybridMultilevel"/>
    <w:tmpl w:val="38300A3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3"/>
  </w:num>
  <w:num w:numId="6">
    <w:abstractNumId w:val="8"/>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606FAA"/>
    <w:rsid w:val="000D76CB"/>
    <w:rsid w:val="000E70DB"/>
    <w:rsid w:val="00263056"/>
    <w:rsid w:val="003C0437"/>
    <w:rsid w:val="004A2BD0"/>
    <w:rsid w:val="00537F77"/>
    <w:rsid w:val="0056068A"/>
    <w:rsid w:val="00577A1C"/>
    <w:rsid w:val="005C07F0"/>
    <w:rsid w:val="00606FAA"/>
    <w:rsid w:val="0067681B"/>
    <w:rsid w:val="00747C43"/>
    <w:rsid w:val="009740EF"/>
    <w:rsid w:val="009D30BB"/>
    <w:rsid w:val="00BA4DB7"/>
    <w:rsid w:val="00C22668"/>
    <w:rsid w:val="00CC7D7A"/>
    <w:rsid w:val="00D22119"/>
    <w:rsid w:val="00E25701"/>
    <w:rsid w:val="00E53BCD"/>
    <w:rsid w:val="00E86D82"/>
    <w:rsid w:val="00EF40F8"/>
    <w:rsid w:val="00FC00BE"/>
    <w:rsid w:val="00FC29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C43"/>
    <w:pPr>
      <w:widowControl w:val="0"/>
      <w:kinsoku w:val="0"/>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86D82"/>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6305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ungo.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753CE-3B30-4DB4-8927-CE69D160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4267</Words>
  <Characters>26825</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Lubrano</dc:creator>
  <cp:lastModifiedBy>Aniello</cp:lastModifiedBy>
  <cp:revision>2</cp:revision>
  <dcterms:created xsi:type="dcterms:W3CDTF">2018-04-23T10:57:00Z</dcterms:created>
  <dcterms:modified xsi:type="dcterms:W3CDTF">2018-04-23T10:57:00Z</dcterms:modified>
</cp:coreProperties>
</file>