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88C4" w14:textId="77777777" w:rsidR="006F2D19" w:rsidRPr="00C71917" w:rsidRDefault="006F2D19" w:rsidP="00C71917">
      <w:pPr>
        <w:autoSpaceDE w:val="0"/>
        <w:autoSpaceDN w:val="0"/>
        <w:adjustRightInd w:val="0"/>
        <w:spacing w:after="0" w:line="240" w:lineRule="auto"/>
        <w:jc w:val="both"/>
        <w:rPr>
          <w:rFonts w:ascii="Times New Roman" w:hAnsi="Times New Roman" w:cs="Times New Roman"/>
          <w:b/>
          <w:bCs/>
          <w:i/>
          <w:iCs/>
          <w:color w:val="00000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6519"/>
        <w:gridCol w:w="1630"/>
      </w:tblGrid>
      <w:tr w:rsidR="006F2D19" w14:paraId="3CA0EBD7" w14:textId="77777777" w:rsidTr="00B51D3B">
        <w:tc>
          <w:tcPr>
            <w:tcW w:w="1629" w:type="dxa"/>
          </w:tcPr>
          <w:p w14:paraId="4D879C3F" w14:textId="77777777" w:rsidR="006F2D19" w:rsidRDefault="006F2D19" w:rsidP="006636E0">
            <w:pPr>
              <w:autoSpaceDE w:val="0"/>
              <w:autoSpaceDN w:val="0"/>
              <w:adjustRightInd w:val="0"/>
              <w:jc w:val="center"/>
              <w:rPr>
                <w:rFonts w:ascii="Times New Roman" w:eastAsia="Calibri,Bold-OneByteIdentityH" w:hAnsi="Times New Roman" w:cs="Times New Roman"/>
                <w:b/>
                <w:bCs/>
                <w:color w:val="000000"/>
                <w:sz w:val="24"/>
                <w:szCs w:val="24"/>
              </w:rPr>
            </w:pPr>
          </w:p>
        </w:tc>
        <w:tc>
          <w:tcPr>
            <w:tcW w:w="6519" w:type="dxa"/>
          </w:tcPr>
          <w:p w14:paraId="6681FCF1" w14:textId="77777777" w:rsidR="006F2D19" w:rsidRDefault="006F2D19" w:rsidP="006F2D19">
            <w:pPr>
              <w:autoSpaceDE w:val="0"/>
              <w:autoSpaceDN w:val="0"/>
              <w:adjustRightInd w:val="0"/>
              <w:jc w:val="center"/>
              <w:rPr>
                <w:rFonts w:ascii="Times New Roman" w:eastAsia="Calibri,Bold-OneByteIdentityH" w:hAnsi="Times New Roman" w:cs="Times New Roman"/>
                <w:b/>
                <w:bCs/>
                <w:color w:val="000000"/>
                <w:sz w:val="24"/>
                <w:szCs w:val="24"/>
              </w:rPr>
            </w:pPr>
          </w:p>
        </w:tc>
        <w:tc>
          <w:tcPr>
            <w:tcW w:w="1630" w:type="dxa"/>
          </w:tcPr>
          <w:p w14:paraId="23D1A483" w14:textId="77777777" w:rsidR="006F2D19" w:rsidRDefault="006F2D19" w:rsidP="006636E0">
            <w:pPr>
              <w:autoSpaceDE w:val="0"/>
              <w:autoSpaceDN w:val="0"/>
              <w:adjustRightInd w:val="0"/>
              <w:jc w:val="center"/>
              <w:rPr>
                <w:rFonts w:ascii="Times New Roman" w:eastAsia="Calibri,Bold-OneByteIdentityH" w:hAnsi="Times New Roman" w:cs="Times New Roman"/>
                <w:b/>
                <w:bCs/>
                <w:color w:val="000000"/>
                <w:sz w:val="24"/>
                <w:szCs w:val="24"/>
              </w:rPr>
            </w:pPr>
          </w:p>
        </w:tc>
      </w:tr>
    </w:tbl>
    <w:p w14:paraId="6552966A" w14:textId="77777777" w:rsidR="00420865" w:rsidRDefault="00420865" w:rsidP="00710DDC">
      <w:pPr>
        <w:autoSpaceDE w:val="0"/>
        <w:autoSpaceDN w:val="0"/>
        <w:adjustRightInd w:val="0"/>
        <w:spacing w:after="0" w:line="240" w:lineRule="auto"/>
        <w:rPr>
          <w:rFonts w:ascii="Times New Roman" w:eastAsia="Calibri,Bold-OneByteIdentityH" w:hAnsi="Times New Roman" w:cs="Times New Roman"/>
          <w:b/>
          <w:bCs/>
          <w:color w:val="000000"/>
          <w:sz w:val="24"/>
          <w:szCs w:val="24"/>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1129"/>
        <w:gridCol w:w="8618"/>
      </w:tblGrid>
      <w:tr w:rsidR="00C97663" w14:paraId="3CD2472D" w14:textId="77777777" w:rsidTr="00C97663">
        <w:tc>
          <w:tcPr>
            <w:tcW w:w="1129" w:type="dxa"/>
          </w:tcPr>
          <w:p w14:paraId="2C615A45" w14:textId="77777777" w:rsidR="00C97663" w:rsidRDefault="00C97663" w:rsidP="00B71446">
            <w:pPr>
              <w:autoSpaceDE w:val="0"/>
              <w:autoSpaceDN w:val="0"/>
              <w:adjustRightInd w:val="0"/>
              <w:jc w:val="both"/>
              <w:rPr>
                <w:rFonts w:ascii="Times New Roman" w:eastAsia="Calibri,Bold-OneByteIdentityH" w:hAnsi="Times New Roman" w:cs="Times New Roman"/>
                <w:b/>
                <w:bCs/>
                <w:color w:val="000000"/>
                <w:sz w:val="24"/>
                <w:szCs w:val="24"/>
              </w:rPr>
            </w:pPr>
            <w:r w:rsidRPr="00C71917">
              <w:rPr>
                <w:rFonts w:ascii="Times New Roman" w:eastAsia="Calibri,Bold-OneByteIdentityH" w:hAnsi="Times New Roman" w:cs="Times New Roman"/>
                <w:b/>
                <w:bCs/>
                <w:color w:val="000000"/>
                <w:sz w:val="24"/>
                <w:szCs w:val="24"/>
              </w:rPr>
              <w:t>Oggetto</w:t>
            </w:r>
            <w:r w:rsidRPr="006B182C">
              <w:rPr>
                <w:rFonts w:ascii="Times New Roman" w:eastAsia="Calibri,Bold-OneByteIdentityH" w:hAnsi="Times New Roman" w:cs="Times New Roman"/>
                <w:bCs/>
                <w:color w:val="000000"/>
                <w:sz w:val="24"/>
                <w:szCs w:val="24"/>
              </w:rPr>
              <w:t>:</w:t>
            </w:r>
          </w:p>
        </w:tc>
        <w:tc>
          <w:tcPr>
            <w:tcW w:w="8618" w:type="dxa"/>
          </w:tcPr>
          <w:p w14:paraId="2DD0C2EA" w14:textId="2CFB27BB" w:rsidR="00C97663" w:rsidRPr="001A29A0" w:rsidRDefault="00FA7B7C" w:rsidP="00B71446">
            <w:pPr>
              <w:autoSpaceDE w:val="0"/>
              <w:autoSpaceDN w:val="0"/>
              <w:adjustRightInd w:val="0"/>
              <w:spacing w:before="40" w:after="40"/>
              <w:jc w:val="both"/>
              <w:rPr>
                <w:rFonts w:ascii="Times New Roman" w:hAnsi="Times New Roman" w:cs="Times New Roman"/>
                <w:i/>
                <w:iCs/>
                <w:color w:val="000000"/>
                <w:sz w:val="24"/>
                <w:szCs w:val="24"/>
              </w:rPr>
            </w:pPr>
            <w:r w:rsidRPr="00FA7B7C">
              <w:rPr>
                <w:rFonts w:ascii="Times New Roman" w:hAnsi="Times New Roman" w:cs="Times New Roman"/>
                <w:b/>
                <w:bCs/>
                <w:i/>
                <w:iCs/>
                <w:sz w:val="24"/>
                <w:szCs w:val="24"/>
                <w:lang w:bidi="it-IT"/>
              </w:rPr>
              <w:t>SCHEMA CONVENZIONE PER LA GESTIONE DEI SERVIZI CONNESSI ALLA BALNEAZIONE NELLE SPIAGGE LIBERE – STAGIONE 2022</w:t>
            </w:r>
          </w:p>
        </w:tc>
      </w:tr>
    </w:tbl>
    <w:p w14:paraId="6A015DB7" w14:textId="0776A2A8" w:rsidR="006636E0" w:rsidRDefault="006636E0" w:rsidP="00C71917">
      <w:pPr>
        <w:autoSpaceDE w:val="0"/>
        <w:autoSpaceDN w:val="0"/>
        <w:adjustRightInd w:val="0"/>
        <w:spacing w:after="0" w:line="240" w:lineRule="auto"/>
        <w:jc w:val="both"/>
        <w:rPr>
          <w:rFonts w:ascii="Times New Roman" w:hAnsi="Times New Roman" w:cs="Times New Roman"/>
          <w:color w:val="000000"/>
          <w:sz w:val="24"/>
          <w:szCs w:val="24"/>
        </w:rPr>
      </w:pPr>
    </w:p>
    <w:p w14:paraId="6D4AB82F" w14:textId="6688C2E8"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27AA2469" w14:textId="77777777"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16C77524" w14:textId="4F346609" w:rsidR="00400C31" w:rsidRDefault="00D40F95" w:rsidP="00C71917">
      <w:pPr>
        <w:autoSpaceDE w:val="0"/>
        <w:autoSpaceDN w:val="0"/>
        <w:adjustRightInd w:val="0"/>
        <w:spacing w:after="0" w:line="240" w:lineRule="auto"/>
        <w:jc w:val="both"/>
      </w:pPr>
      <w:r w:rsidRPr="00D40F95">
        <w:rPr>
          <w:rFonts w:ascii="Times New Roman" w:hAnsi="Times New Roman" w:cs="Times New Roman"/>
          <w:color w:val="000000"/>
          <w:sz w:val="24"/>
          <w:szCs w:val="24"/>
        </w:rPr>
        <w:t>Convenzione per l’affidamento in gestione dei servizi connessi alla balneazione</w:t>
      </w:r>
      <w:r w:rsidR="009B5846">
        <w:rPr>
          <w:rFonts w:ascii="Times New Roman" w:hAnsi="Times New Roman" w:cs="Times New Roman"/>
          <w:color w:val="000000"/>
          <w:sz w:val="24"/>
          <w:szCs w:val="24"/>
        </w:rPr>
        <w:t xml:space="preserve">, </w:t>
      </w:r>
      <w:r w:rsidR="009B5846" w:rsidRPr="009B5846">
        <w:rPr>
          <w:rFonts w:ascii="Times New Roman" w:hAnsi="Times New Roman" w:cs="Times New Roman"/>
          <w:color w:val="000000"/>
          <w:sz w:val="24"/>
          <w:szCs w:val="24"/>
        </w:rPr>
        <w:t>ai sensi dell’art.68 del Codice della Navigazione</w:t>
      </w:r>
      <w:r w:rsidR="009B5846">
        <w:rPr>
          <w:rFonts w:ascii="Times New Roman" w:hAnsi="Times New Roman" w:cs="Times New Roman"/>
          <w:color w:val="000000"/>
          <w:sz w:val="24"/>
          <w:szCs w:val="24"/>
        </w:rPr>
        <w:t xml:space="preserve">, </w:t>
      </w:r>
      <w:r w:rsidRPr="00D40F95">
        <w:rPr>
          <w:rFonts w:ascii="Times New Roman" w:hAnsi="Times New Roman" w:cs="Times New Roman"/>
          <w:color w:val="000000"/>
          <w:sz w:val="24"/>
          <w:szCs w:val="24"/>
        </w:rPr>
        <w:t>sulla spiaggia libera</w:t>
      </w:r>
      <w:r w:rsidR="009B5846">
        <w:t>:</w:t>
      </w:r>
    </w:p>
    <w:p w14:paraId="00120AC9" w14:textId="77777777" w:rsidR="009B5846" w:rsidRDefault="009B5846" w:rsidP="00C71917">
      <w:pPr>
        <w:autoSpaceDE w:val="0"/>
        <w:autoSpaceDN w:val="0"/>
        <w:adjustRightInd w:val="0"/>
        <w:spacing w:after="0" w:line="240" w:lineRule="auto"/>
        <w:jc w:val="both"/>
        <w:rPr>
          <w:rFonts w:ascii="Times New Roman" w:hAnsi="Times New Roman" w:cs="Times New Roman"/>
          <w:color w:val="000000"/>
          <w:sz w:val="24"/>
          <w:szCs w:val="24"/>
        </w:rPr>
      </w:pPr>
    </w:p>
    <w:p w14:paraId="5175238D" w14:textId="7CE594FB" w:rsidR="004A7B13" w:rsidRDefault="00D40F95" w:rsidP="00C71917">
      <w:pPr>
        <w:autoSpaceDE w:val="0"/>
        <w:autoSpaceDN w:val="0"/>
        <w:adjustRightInd w:val="0"/>
        <w:spacing w:after="0" w:line="240" w:lineRule="auto"/>
        <w:jc w:val="both"/>
        <w:rPr>
          <w:rFonts w:ascii="Times New Roman" w:hAnsi="Times New Roman" w:cs="Times New Roman"/>
          <w:color w:val="000000"/>
          <w:sz w:val="24"/>
          <w:szCs w:val="24"/>
        </w:rPr>
      </w:pPr>
      <w:r w:rsidRPr="00D40F95">
        <w:rPr>
          <w:rFonts w:ascii="Times New Roman" w:hAnsi="Times New Roman" w:cs="Times New Roman"/>
          <w:color w:val="000000"/>
          <w:sz w:val="24"/>
          <w:szCs w:val="24"/>
        </w:rPr>
        <w:t>__________________________________________________________</w:t>
      </w:r>
      <w:proofErr w:type="gramStart"/>
      <w:r w:rsidRPr="00D40F95">
        <w:rPr>
          <w:rFonts w:ascii="Times New Roman" w:hAnsi="Times New Roman" w:cs="Times New Roman"/>
          <w:color w:val="000000"/>
          <w:sz w:val="24"/>
          <w:szCs w:val="24"/>
        </w:rPr>
        <w:t>_</w:t>
      </w:r>
      <w:r w:rsidR="00400C31">
        <w:rPr>
          <w:rFonts w:ascii="Times New Roman" w:hAnsi="Times New Roman" w:cs="Times New Roman"/>
          <w:color w:val="000000"/>
          <w:sz w:val="24"/>
          <w:szCs w:val="24"/>
        </w:rPr>
        <w:t>(</w:t>
      </w:r>
      <w:proofErr w:type="gramEnd"/>
      <w:r w:rsidR="00400C31">
        <w:rPr>
          <w:rFonts w:ascii="Times New Roman" w:hAnsi="Times New Roman" w:cs="Times New Roman"/>
          <w:color w:val="000000"/>
          <w:sz w:val="24"/>
          <w:szCs w:val="24"/>
        </w:rPr>
        <w:t>indicare area e località)</w:t>
      </w:r>
    </w:p>
    <w:p w14:paraId="5BBED1C7" w14:textId="7CB4964A"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14796C5D" w14:textId="5ED6304D" w:rsidR="00D40F95" w:rsidRDefault="00D40F95" w:rsidP="00D40F95">
      <w:pPr>
        <w:autoSpaceDE w:val="0"/>
        <w:autoSpaceDN w:val="0"/>
        <w:adjustRightInd w:val="0"/>
        <w:spacing w:after="0" w:line="240" w:lineRule="auto"/>
        <w:jc w:val="center"/>
        <w:rPr>
          <w:rFonts w:ascii="Times New Roman" w:hAnsi="Times New Roman" w:cs="Times New Roman"/>
          <w:b/>
          <w:bCs/>
          <w:color w:val="000000"/>
          <w:sz w:val="24"/>
          <w:szCs w:val="24"/>
        </w:rPr>
      </w:pPr>
      <w:r w:rsidRPr="00D40F95">
        <w:rPr>
          <w:rFonts w:ascii="Times New Roman" w:hAnsi="Times New Roman" w:cs="Times New Roman"/>
          <w:b/>
          <w:bCs/>
          <w:color w:val="000000"/>
          <w:sz w:val="24"/>
          <w:szCs w:val="24"/>
        </w:rPr>
        <w:t>Convenzione</w:t>
      </w:r>
    </w:p>
    <w:p w14:paraId="5A07E036" w14:textId="77777777" w:rsidR="00710DDC" w:rsidRPr="00D40F95" w:rsidRDefault="00710DDC" w:rsidP="00D40F95">
      <w:pPr>
        <w:autoSpaceDE w:val="0"/>
        <w:autoSpaceDN w:val="0"/>
        <w:adjustRightInd w:val="0"/>
        <w:spacing w:after="0" w:line="240" w:lineRule="auto"/>
        <w:jc w:val="center"/>
        <w:rPr>
          <w:rFonts w:ascii="Times New Roman" w:hAnsi="Times New Roman" w:cs="Times New Roman"/>
          <w:b/>
          <w:bCs/>
          <w:color w:val="000000"/>
          <w:sz w:val="24"/>
          <w:szCs w:val="24"/>
        </w:rPr>
      </w:pPr>
    </w:p>
    <w:p w14:paraId="36F6861A" w14:textId="113EE2F0" w:rsidR="00D40F95" w:rsidRDefault="00D40F95" w:rsidP="00AF7AE8">
      <w:pPr>
        <w:autoSpaceDE w:val="0"/>
        <w:autoSpaceDN w:val="0"/>
        <w:adjustRightInd w:val="0"/>
        <w:spacing w:after="0" w:line="240" w:lineRule="auto"/>
        <w:jc w:val="center"/>
        <w:rPr>
          <w:rFonts w:ascii="Times New Roman" w:hAnsi="Times New Roman" w:cs="Times New Roman"/>
          <w:color w:val="000000"/>
          <w:sz w:val="24"/>
          <w:szCs w:val="24"/>
        </w:rPr>
      </w:pPr>
      <w:r w:rsidRPr="00D40F95">
        <w:rPr>
          <w:rFonts w:ascii="Times New Roman" w:hAnsi="Times New Roman" w:cs="Times New Roman"/>
          <w:color w:val="000000"/>
          <w:sz w:val="24"/>
          <w:szCs w:val="24"/>
        </w:rPr>
        <w:t>per l’affidamento in gestione dei servizi connessi alla balneazione sulle spiagge libere</w:t>
      </w:r>
    </w:p>
    <w:p w14:paraId="2B1092CC" w14:textId="35DC592D"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694E546B" w14:textId="7B315EDD" w:rsidR="00D40F95" w:rsidRDefault="00D40F95" w:rsidP="00D40F95">
      <w:pPr>
        <w:autoSpaceDE w:val="0"/>
        <w:autoSpaceDN w:val="0"/>
        <w:adjustRightInd w:val="0"/>
        <w:spacing w:after="0" w:line="240" w:lineRule="auto"/>
        <w:jc w:val="center"/>
        <w:rPr>
          <w:rFonts w:ascii="Times New Roman" w:hAnsi="Times New Roman" w:cs="Times New Roman"/>
          <w:b/>
          <w:bCs/>
          <w:color w:val="000000"/>
          <w:sz w:val="24"/>
          <w:szCs w:val="24"/>
        </w:rPr>
      </w:pPr>
      <w:r w:rsidRPr="00D40F95">
        <w:rPr>
          <w:rFonts w:ascii="Times New Roman" w:hAnsi="Times New Roman" w:cs="Times New Roman"/>
          <w:b/>
          <w:bCs/>
          <w:color w:val="000000"/>
          <w:sz w:val="24"/>
          <w:szCs w:val="24"/>
        </w:rPr>
        <w:t>tra</w:t>
      </w:r>
    </w:p>
    <w:p w14:paraId="30115007" w14:textId="77777777" w:rsidR="00710DDC" w:rsidRPr="00D40F95" w:rsidRDefault="00710DDC" w:rsidP="00D40F95">
      <w:pPr>
        <w:autoSpaceDE w:val="0"/>
        <w:autoSpaceDN w:val="0"/>
        <w:adjustRightInd w:val="0"/>
        <w:spacing w:after="0" w:line="240" w:lineRule="auto"/>
        <w:jc w:val="center"/>
        <w:rPr>
          <w:rFonts w:ascii="Times New Roman" w:hAnsi="Times New Roman" w:cs="Times New Roman"/>
          <w:b/>
          <w:bCs/>
          <w:color w:val="000000"/>
          <w:sz w:val="24"/>
          <w:szCs w:val="24"/>
        </w:rPr>
      </w:pPr>
    </w:p>
    <w:p w14:paraId="7D0969B4" w14:textId="2337ED3E" w:rsidR="00D40F95" w:rsidRDefault="00D40F95" w:rsidP="00D40F95">
      <w:pPr>
        <w:autoSpaceDE w:val="0"/>
        <w:autoSpaceDN w:val="0"/>
        <w:adjustRightInd w:val="0"/>
        <w:spacing w:after="0" w:line="240" w:lineRule="auto"/>
        <w:jc w:val="center"/>
        <w:rPr>
          <w:rFonts w:ascii="Times New Roman" w:hAnsi="Times New Roman" w:cs="Times New Roman"/>
          <w:color w:val="000000"/>
          <w:sz w:val="24"/>
          <w:szCs w:val="24"/>
        </w:rPr>
      </w:pPr>
      <w:r w:rsidRPr="00D40F95">
        <w:rPr>
          <w:rFonts w:ascii="Times New Roman" w:hAnsi="Times New Roman" w:cs="Times New Roman"/>
          <w:color w:val="000000"/>
          <w:sz w:val="24"/>
          <w:szCs w:val="24"/>
        </w:rPr>
        <w:t xml:space="preserve">il </w:t>
      </w:r>
      <w:r>
        <w:rPr>
          <w:rFonts w:ascii="Times New Roman" w:hAnsi="Times New Roman" w:cs="Times New Roman"/>
          <w:color w:val="000000"/>
          <w:sz w:val="24"/>
          <w:szCs w:val="24"/>
        </w:rPr>
        <w:t>Comune di Pozzuoli in persona del Dirigente della Direzione 5 Arch. Agostino di Lorenzo</w:t>
      </w:r>
    </w:p>
    <w:p w14:paraId="33952F0D" w14:textId="77777777" w:rsidR="00710DDC" w:rsidRPr="00D40F95" w:rsidRDefault="00710DDC" w:rsidP="00D40F95">
      <w:pPr>
        <w:autoSpaceDE w:val="0"/>
        <w:autoSpaceDN w:val="0"/>
        <w:adjustRightInd w:val="0"/>
        <w:spacing w:after="0" w:line="240" w:lineRule="auto"/>
        <w:jc w:val="center"/>
        <w:rPr>
          <w:rFonts w:ascii="Times New Roman" w:hAnsi="Times New Roman" w:cs="Times New Roman"/>
          <w:color w:val="000000"/>
          <w:sz w:val="24"/>
          <w:szCs w:val="24"/>
        </w:rPr>
      </w:pPr>
    </w:p>
    <w:p w14:paraId="6D29209D" w14:textId="5743DA10" w:rsidR="00D40F95" w:rsidRDefault="00D40F95" w:rsidP="00D40F95">
      <w:pPr>
        <w:autoSpaceDE w:val="0"/>
        <w:autoSpaceDN w:val="0"/>
        <w:adjustRightInd w:val="0"/>
        <w:spacing w:after="0" w:line="240" w:lineRule="auto"/>
        <w:jc w:val="center"/>
        <w:rPr>
          <w:rFonts w:ascii="Times New Roman" w:hAnsi="Times New Roman" w:cs="Times New Roman"/>
          <w:b/>
          <w:bCs/>
          <w:color w:val="000000"/>
          <w:sz w:val="24"/>
          <w:szCs w:val="24"/>
        </w:rPr>
      </w:pPr>
      <w:r w:rsidRPr="00D40F95">
        <w:rPr>
          <w:rFonts w:ascii="Times New Roman" w:hAnsi="Times New Roman" w:cs="Times New Roman"/>
          <w:b/>
          <w:bCs/>
          <w:color w:val="000000"/>
          <w:sz w:val="24"/>
          <w:szCs w:val="24"/>
        </w:rPr>
        <w:t>e</w:t>
      </w:r>
    </w:p>
    <w:p w14:paraId="611169B5" w14:textId="77777777" w:rsidR="00D40F95" w:rsidRPr="00D40F95" w:rsidRDefault="00D40F95" w:rsidP="00D40F95">
      <w:pPr>
        <w:autoSpaceDE w:val="0"/>
        <w:autoSpaceDN w:val="0"/>
        <w:adjustRightInd w:val="0"/>
        <w:spacing w:after="0" w:line="240" w:lineRule="auto"/>
        <w:jc w:val="center"/>
        <w:rPr>
          <w:rFonts w:ascii="Times New Roman" w:hAnsi="Times New Roman" w:cs="Times New Roman"/>
          <w:b/>
          <w:bCs/>
          <w:color w:val="000000"/>
          <w:sz w:val="24"/>
          <w:szCs w:val="24"/>
        </w:rPr>
      </w:pPr>
    </w:p>
    <w:p w14:paraId="6155EE9C" w14:textId="7411330C" w:rsidR="00FA7B7C" w:rsidRDefault="00D40F95" w:rsidP="00D40F95">
      <w:pPr>
        <w:autoSpaceDE w:val="0"/>
        <w:autoSpaceDN w:val="0"/>
        <w:adjustRightInd w:val="0"/>
        <w:spacing w:after="0" w:line="240" w:lineRule="auto"/>
        <w:jc w:val="both"/>
        <w:rPr>
          <w:rFonts w:ascii="Times New Roman" w:hAnsi="Times New Roman" w:cs="Times New Roman"/>
          <w:color w:val="000000"/>
          <w:sz w:val="24"/>
          <w:szCs w:val="24"/>
        </w:rPr>
      </w:pPr>
      <w:r w:rsidRPr="00D40F95">
        <w:rPr>
          <w:rFonts w:ascii="Times New Roman" w:hAnsi="Times New Roman" w:cs="Times New Roman"/>
          <w:color w:val="000000"/>
          <w:sz w:val="24"/>
          <w:szCs w:val="24"/>
        </w:rPr>
        <w:t xml:space="preserve">il </w:t>
      </w:r>
      <w:proofErr w:type="spellStart"/>
      <w:r w:rsidRPr="00D40F95">
        <w:rPr>
          <w:rFonts w:ascii="Times New Roman" w:hAnsi="Times New Roman" w:cs="Times New Roman"/>
          <w:color w:val="000000"/>
          <w:sz w:val="24"/>
          <w:szCs w:val="24"/>
        </w:rPr>
        <w:t>Sig</w:t>
      </w:r>
      <w:proofErr w:type="spellEnd"/>
      <w:r w:rsidRPr="00D40F95">
        <w:rPr>
          <w:rFonts w:ascii="Times New Roman" w:hAnsi="Times New Roman" w:cs="Times New Roman"/>
          <w:color w:val="000000"/>
          <w:sz w:val="24"/>
          <w:szCs w:val="24"/>
        </w:rPr>
        <w:t>……………… nato a……………il</w:t>
      </w:r>
      <w:proofErr w:type="gramStart"/>
      <w:r w:rsidRPr="00D40F95">
        <w:rPr>
          <w:rFonts w:ascii="Times New Roman" w:hAnsi="Times New Roman" w:cs="Times New Roman"/>
          <w:color w:val="000000"/>
          <w:sz w:val="24"/>
          <w:szCs w:val="24"/>
        </w:rPr>
        <w:t>…….</w:t>
      </w:r>
      <w:proofErr w:type="gramEnd"/>
      <w:r w:rsidRPr="00D40F95">
        <w:rPr>
          <w:rFonts w:ascii="Times New Roman" w:hAnsi="Times New Roman" w:cs="Times New Roman"/>
          <w:color w:val="000000"/>
          <w:sz w:val="24"/>
          <w:szCs w:val="24"/>
        </w:rPr>
        <w:t>. in qualità di rappresentante legale di/della …...…………………</w:t>
      </w:r>
      <w:proofErr w:type="gramStart"/>
      <w:r w:rsidRPr="00D40F95">
        <w:rPr>
          <w:rFonts w:ascii="Times New Roman" w:hAnsi="Times New Roman" w:cs="Times New Roman"/>
          <w:color w:val="000000"/>
          <w:sz w:val="24"/>
          <w:szCs w:val="24"/>
        </w:rPr>
        <w:t>…….</w:t>
      </w:r>
      <w:proofErr w:type="gramEnd"/>
      <w:r w:rsidRPr="00D40F95">
        <w:rPr>
          <w:rFonts w:ascii="Times New Roman" w:hAnsi="Times New Roman" w:cs="Times New Roman"/>
          <w:color w:val="000000"/>
          <w:sz w:val="24"/>
          <w:szCs w:val="24"/>
        </w:rPr>
        <w:t>. P.IVA………………. CF……………</w:t>
      </w:r>
      <w:proofErr w:type="gramStart"/>
      <w:r w:rsidRPr="00D40F95">
        <w:rPr>
          <w:rFonts w:ascii="Times New Roman" w:hAnsi="Times New Roman" w:cs="Times New Roman"/>
          <w:color w:val="000000"/>
          <w:sz w:val="24"/>
          <w:szCs w:val="24"/>
        </w:rPr>
        <w:t>…….</w:t>
      </w:r>
      <w:proofErr w:type="gramEnd"/>
      <w:r w:rsidRPr="00D40F95">
        <w:rPr>
          <w:rFonts w:ascii="Times New Roman" w:hAnsi="Times New Roman" w:cs="Times New Roman"/>
          <w:color w:val="000000"/>
          <w:sz w:val="24"/>
          <w:szCs w:val="24"/>
        </w:rPr>
        <w:t>. costituita con atto n. ……………………. in data………... Iscritto/a alla Camera di Commercio di…………</w:t>
      </w:r>
      <w:proofErr w:type="gramStart"/>
      <w:r w:rsidRPr="00D40F95">
        <w:rPr>
          <w:rFonts w:ascii="Times New Roman" w:hAnsi="Times New Roman" w:cs="Times New Roman"/>
          <w:color w:val="000000"/>
          <w:sz w:val="24"/>
          <w:szCs w:val="24"/>
        </w:rPr>
        <w:t>…….</w:t>
      </w:r>
      <w:proofErr w:type="gramEnd"/>
      <w:r w:rsidRPr="00D40F95">
        <w:rPr>
          <w:rFonts w:ascii="Times New Roman" w:hAnsi="Times New Roman" w:cs="Times New Roman"/>
          <w:color w:val="000000"/>
          <w:sz w:val="24"/>
          <w:szCs w:val="24"/>
        </w:rPr>
        <w:t>. ………………………. al n. (REA), e di seguito denominato “convenzionante”</w:t>
      </w:r>
    </w:p>
    <w:p w14:paraId="52E03B95" w14:textId="7F5AB671" w:rsidR="00D40F95" w:rsidRDefault="00D40F95" w:rsidP="00D40F95">
      <w:pPr>
        <w:autoSpaceDE w:val="0"/>
        <w:autoSpaceDN w:val="0"/>
        <w:adjustRightInd w:val="0"/>
        <w:spacing w:after="0" w:line="240" w:lineRule="auto"/>
        <w:jc w:val="both"/>
        <w:rPr>
          <w:rFonts w:ascii="Times New Roman" w:hAnsi="Times New Roman" w:cs="Times New Roman"/>
          <w:color w:val="000000"/>
          <w:sz w:val="24"/>
          <w:szCs w:val="24"/>
        </w:rPr>
      </w:pPr>
    </w:p>
    <w:p w14:paraId="5615FBCB" w14:textId="17E6DC7F" w:rsidR="00D40F95" w:rsidRPr="00D40F95" w:rsidRDefault="00D40F95" w:rsidP="00D40F95">
      <w:pPr>
        <w:autoSpaceDE w:val="0"/>
        <w:autoSpaceDN w:val="0"/>
        <w:adjustRightInd w:val="0"/>
        <w:spacing w:after="0" w:line="240" w:lineRule="auto"/>
        <w:jc w:val="center"/>
        <w:rPr>
          <w:rFonts w:ascii="Times New Roman" w:hAnsi="Times New Roman" w:cs="Times New Roman"/>
          <w:b/>
          <w:bCs/>
          <w:color w:val="000000"/>
          <w:sz w:val="24"/>
          <w:szCs w:val="24"/>
        </w:rPr>
      </w:pPr>
      <w:r w:rsidRPr="00D40F95">
        <w:rPr>
          <w:rFonts w:ascii="Times New Roman" w:hAnsi="Times New Roman" w:cs="Times New Roman"/>
          <w:b/>
          <w:bCs/>
          <w:color w:val="000000"/>
          <w:sz w:val="24"/>
          <w:szCs w:val="24"/>
        </w:rPr>
        <w:t>Premesso</w:t>
      </w:r>
    </w:p>
    <w:p w14:paraId="4872137C" w14:textId="5B625164"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3CFFEFB0" w14:textId="77777777" w:rsidR="001F6015" w:rsidRPr="001F6015" w:rsidRDefault="001F6015" w:rsidP="001F6015">
      <w:pPr>
        <w:pBdr>
          <w:top w:val="nil"/>
          <w:left w:val="nil"/>
          <w:bottom w:val="nil"/>
          <w:right w:val="nil"/>
          <w:between w:val="nil"/>
        </w:pBdr>
        <w:spacing w:after="0"/>
        <w:ind w:right="-96"/>
        <w:jc w:val="both"/>
        <w:rPr>
          <w:rFonts w:ascii="Times New Roman" w:eastAsia="Times New Roman" w:hAnsi="Times New Roman" w:cs="Times New Roman"/>
          <w:bCs/>
          <w:sz w:val="24"/>
          <w:szCs w:val="24"/>
          <w:lang w:eastAsia="it-IT"/>
        </w:rPr>
      </w:pPr>
      <w:r w:rsidRPr="001F6015">
        <w:rPr>
          <w:rFonts w:ascii="Times New Roman" w:eastAsia="Times New Roman" w:hAnsi="Times New Roman" w:cs="Times New Roman"/>
          <w:bCs/>
          <w:sz w:val="24"/>
          <w:szCs w:val="24"/>
          <w:lang w:eastAsia="it-IT"/>
        </w:rPr>
        <w:t>con Delibera di Giunta Comunale n.81 del 04/04/2022:</w:t>
      </w:r>
    </w:p>
    <w:p w14:paraId="419B09A1" w14:textId="77777777" w:rsidR="001F6015" w:rsidRPr="001F6015" w:rsidRDefault="001F6015" w:rsidP="001F6015">
      <w:pPr>
        <w:widowControl w:val="0"/>
        <w:numPr>
          <w:ilvl w:val="0"/>
          <w:numId w:val="36"/>
        </w:numPr>
        <w:spacing w:after="0" w:line="240" w:lineRule="auto"/>
        <w:ind w:right="268"/>
        <w:jc w:val="both"/>
        <w:rPr>
          <w:rFonts w:ascii="Times New Roman" w:eastAsia="Times New Roman" w:hAnsi="Times New Roman" w:cs="Times New Roman"/>
          <w:sz w:val="24"/>
          <w:szCs w:val="24"/>
          <w:lang w:eastAsia="it-IT"/>
        </w:rPr>
      </w:pPr>
      <w:r w:rsidRPr="001F6015">
        <w:rPr>
          <w:rFonts w:ascii="Times New Roman" w:eastAsia="Times New Roman" w:hAnsi="Times New Roman" w:cs="Times New Roman"/>
          <w:sz w:val="24"/>
          <w:szCs w:val="24"/>
          <w:lang w:eastAsia="it-IT"/>
        </w:rPr>
        <w:t>sono stati confermati, fatte salve le eventuali sopravvenienze normative di fonte comunitaria, nazionale e Regionale, tutti gli indirizzi riportati nella Delibera di Giunta comunale 90/2021, anche in considerazione dell’interesse pubblico sotteso all’utilizzo in sicurezza delle spiagge, degli arenili, degli specchi d’acqua, delle scogliere, delle piattaforme e dei solarium, consentendo ai titolari delle concessioni di esercitare l’attività garantendo il controllo del rispetto delle norme poste a contenimento della diffusione del contagio;</w:t>
      </w:r>
    </w:p>
    <w:p w14:paraId="73CD4565" w14:textId="77777777" w:rsidR="001F6015" w:rsidRPr="001F6015" w:rsidRDefault="001F6015" w:rsidP="001F6015">
      <w:pPr>
        <w:widowControl w:val="0"/>
        <w:numPr>
          <w:ilvl w:val="0"/>
          <w:numId w:val="36"/>
        </w:numPr>
        <w:pBdr>
          <w:top w:val="nil"/>
          <w:left w:val="nil"/>
          <w:bottom w:val="nil"/>
          <w:right w:val="nil"/>
          <w:between w:val="nil"/>
        </w:pBdr>
        <w:spacing w:after="0" w:line="240" w:lineRule="auto"/>
        <w:ind w:right="116"/>
        <w:jc w:val="both"/>
        <w:rPr>
          <w:rFonts w:ascii="Times New Roman" w:eastAsia="Times New Roman" w:hAnsi="Times New Roman" w:cs="Times New Roman"/>
          <w:sz w:val="24"/>
          <w:szCs w:val="24"/>
          <w:lang w:eastAsia="it-IT"/>
        </w:rPr>
      </w:pPr>
      <w:r w:rsidRPr="001F6015">
        <w:rPr>
          <w:rFonts w:ascii="Times New Roman" w:eastAsia="Times New Roman" w:hAnsi="Times New Roman" w:cs="Times New Roman"/>
          <w:sz w:val="24"/>
          <w:szCs w:val="24"/>
          <w:lang w:eastAsia="it-IT"/>
        </w:rPr>
        <w:t xml:space="preserve">che con specifico riferimento agli indirizzi emanati per l’ambito “Lucrino – Arco Felice”, veniva predisposto </w:t>
      </w:r>
      <w:r w:rsidRPr="001F6015">
        <w:rPr>
          <w:rFonts w:ascii="Times New Roman" w:eastAsia="Times New Roman" w:hAnsi="Times New Roman" w:cs="Times New Roman"/>
          <w:i/>
          <w:iCs/>
          <w:sz w:val="24"/>
          <w:szCs w:val="24"/>
          <w:lang w:eastAsia="it-IT"/>
        </w:rPr>
        <w:t>“… affidare, ai soggetti così come qualificati al successivo punto 4 e previa manifestazione di interesse, per la sola stagione balneare 2021</w:t>
      </w:r>
      <w:r w:rsidRPr="001F6015">
        <w:rPr>
          <w:rFonts w:ascii="Times New Roman" w:eastAsia="Times New Roman" w:hAnsi="Times New Roman" w:cs="Times New Roman"/>
          <w:sz w:val="24"/>
          <w:szCs w:val="24"/>
          <w:lang w:eastAsia="it-IT"/>
        </w:rPr>
        <w:t>[2022 per effetto della Delibera di Giunta Comunale n. 81 del 04/04/2022]</w:t>
      </w:r>
      <w:r w:rsidRPr="001F6015">
        <w:rPr>
          <w:rFonts w:ascii="Times New Roman" w:eastAsia="Times New Roman" w:hAnsi="Times New Roman" w:cs="Times New Roman"/>
          <w:i/>
          <w:iCs/>
          <w:sz w:val="24"/>
          <w:szCs w:val="24"/>
          <w:lang w:eastAsia="it-IT"/>
        </w:rPr>
        <w:t>, i tratti di arenile liberi esistenti, fermo restando le fattispecie oggetto di proroga a norma di legge, come individuati formalmente dal PUSD, già assegnati contrattualmente solo limitatamente alle attività di pulizia giornaliera ai confinanti concessionari ufficiali, i servizi a richiesta di spiaggia attrezzata libera, secondo quanto descritto in merito alle funzioni di guardiania, salvataggio, allestimento degli spazi di fruizione prenotabili con appositi sistemi on line, nel rispetto delle disposizioni statali e regionali, fermo restando l'accesso libero e gratuito agli arenili anche senza richiesta di servizi…”;</w:t>
      </w:r>
    </w:p>
    <w:p w14:paraId="24EC20B7" w14:textId="77777777" w:rsidR="001F6015" w:rsidRPr="001F6015" w:rsidRDefault="001F6015" w:rsidP="001F6015">
      <w:pPr>
        <w:widowControl w:val="0"/>
        <w:numPr>
          <w:ilvl w:val="0"/>
          <w:numId w:val="35"/>
        </w:numPr>
        <w:pBdr>
          <w:top w:val="nil"/>
          <w:left w:val="nil"/>
          <w:bottom w:val="nil"/>
          <w:right w:val="nil"/>
          <w:between w:val="nil"/>
        </w:pBdr>
        <w:spacing w:after="120" w:line="240" w:lineRule="auto"/>
        <w:ind w:right="-91"/>
        <w:jc w:val="both"/>
        <w:rPr>
          <w:rFonts w:ascii="Times New Roman" w:eastAsia="Times New Roman" w:hAnsi="Times New Roman" w:cs="Times New Roman"/>
          <w:sz w:val="24"/>
          <w:szCs w:val="24"/>
          <w:lang w:eastAsia="it-IT"/>
        </w:rPr>
      </w:pPr>
      <w:r w:rsidRPr="001F6015">
        <w:rPr>
          <w:rFonts w:ascii="Times New Roman" w:eastAsia="Times New Roman" w:hAnsi="Times New Roman" w:cs="Times New Roman"/>
          <w:sz w:val="24"/>
          <w:szCs w:val="24"/>
          <w:lang w:eastAsia="it-IT"/>
        </w:rPr>
        <w:t xml:space="preserve">non risultano applicabili ulteriori proroghe agli affidamenti rilasciati in forza delle delibere n. 82/2020 e 90/2020, la cui validità si concluderà il 29/06/2022 in applicazione dell’art. 103, </w:t>
      </w:r>
      <w:r w:rsidRPr="001F6015">
        <w:rPr>
          <w:rFonts w:ascii="Times New Roman" w:eastAsia="Times New Roman" w:hAnsi="Times New Roman" w:cs="Times New Roman"/>
          <w:sz w:val="24"/>
          <w:szCs w:val="24"/>
          <w:lang w:eastAsia="it-IT"/>
        </w:rPr>
        <w:lastRenderedPageBreak/>
        <w:t>comma 2, del DL 18 del 17/03/2020,</w:t>
      </w:r>
    </w:p>
    <w:p w14:paraId="11AFCB0C" w14:textId="77777777" w:rsidR="001F6015" w:rsidRPr="001F6015" w:rsidRDefault="001F6015" w:rsidP="001F6015">
      <w:pPr>
        <w:widowControl w:val="0"/>
        <w:numPr>
          <w:ilvl w:val="0"/>
          <w:numId w:val="35"/>
        </w:numPr>
        <w:pBdr>
          <w:top w:val="nil"/>
          <w:left w:val="nil"/>
          <w:bottom w:val="nil"/>
          <w:right w:val="nil"/>
          <w:between w:val="nil"/>
        </w:pBdr>
        <w:spacing w:after="120" w:line="240" w:lineRule="auto"/>
        <w:ind w:right="-91"/>
        <w:jc w:val="both"/>
        <w:rPr>
          <w:rFonts w:ascii="Times New Roman" w:eastAsia="Times New Roman" w:hAnsi="Times New Roman" w:cs="Times New Roman"/>
          <w:sz w:val="24"/>
          <w:szCs w:val="24"/>
          <w:lang w:eastAsia="it-IT"/>
        </w:rPr>
      </w:pPr>
      <w:r w:rsidRPr="001F6015">
        <w:rPr>
          <w:rFonts w:ascii="Times New Roman" w:eastAsia="Times New Roman" w:hAnsi="Times New Roman" w:cs="Times New Roman"/>
          <w:sz w:val="24"/>
          <w:szCs w:val="24"/>
          <w:lang w:eastAsia="it-IT"/>
        </w:rPr>
        <w:t xml:space="preserve">è stato stabilito di procedere all'espletamento della procedura di evidenza pubblica per l’assegnazione dei nuovi affidamenti con decorrenza 30/06/2022 e termine al 31/10/2022. </w:t>
      </w:r>
    </w:p>
    <w:p w14:paraId="16CA4414" w14:textId="77777777" w:rsidR="001F6015" w:rsidRPr="001F6015" w:rsidRDefault="001F6015" w:rsidP="001F6015">
      <w:pPr>
        <w:autoSpaceDE w:val="0"/>
        <w:autoSpaceDN w:val="0"/>
        <w:adjustRightInd w:val="0"/>
        <w:spacing w:after="0" w:line="240" w:lineRule="auto"/>
        <w:jc w:val="center"/>
        <w:rPr>
          <w:rFonts w:ascii="Times New Roman" w:hAnsi="Times New Roman" w:cs="Times New Roman"/>
          <w:b/>
          <w:bCs/>
          <w:color w:val="000000"/>
          <w:sz w:val="24"/>
          <w:szCs w:val="24"/>
        </w:rPr>
      </w:pPr>
      <w:r w:rsidRPr="001F6015">
        <w:rPr>
          <w:rFonts w:ascii="Times New Roman" w:hAnsi="Times New Roman" w:cs="Times New Roman"/>
          <w:b/>
          <w:bCs/>
          <w:color w:val="000000"/>
          <w:sz w:val="24"/>
          <w:szCs w:val="24"/>
        </w:rPr>
        <w:t>Considerato</w:t>
      </w:r>
    </w:p>
    <w:p w14:paraId="7B96B25B" w14:textId="77777777" w:rsidR="001F6015" w:rsidRDefault="001F6015" w:rsidP="001F6015">
      <w:pPr>
        <w:autoSpaceDE w:val="0"/>
        <w:autoSpaceDN w:val="0"/>
        <w:adjustRightInd w:val="0"/>
        <w:spacing w:after="0" w:line="240" w:lineRule="auto"/>
        <w:jc w:val="both"/>
        <w:rPr>
          <w:rFonts w:ascii="Times New Roman" w:hAnsi="Times New Roman" w:cs="Times New Roman"/>
          <w:color w:val="000000"/>
          <w:sz w:val="24"/>
          <w:szCs w:val="24"/>
        </w:rPr>
      </w:pPr>
    </w:p>
    <w:p w14:paraId="65D93EE5" w14:textId="30A8C359" w:rsidR="00FA7B7C" w:rsidRPr="001F6015" w:rsidRDefault="001F6015" w:rsidP="001F6015">
      <w:pPr>
        <w:pStyle w:val="Paragrafoelenco"/>
        <w:numPr>
          <w:ilvl w:val="0"/>
          <w:numId w:val="40"/>
        </w:numPr>
        <w:autoSpaceDE w:val="0"/>
        <w:autoSpaceDN w:val="0"/>
        <w:adjustRightInd w:val="0"/>
        <w:spacing w:after="0" w:line="240" w:lineRule="auto"/>
        <w:ind w:left="709"/>
        <w:jc w:val="both"/>
        <w:rPr>
          <w:rFonts w:ascii="Times New Roman" w:hAnsi="Times New Roman" w:cs="Times New Roman"/>
          <w:color w:val="000000"/>
          <w:sz w:val="24"/>
          <w:szCs w:val="24"/>
        </w:rPr>
      </w:pPr>
      <w:r w:rsidRPr="001F6015">
        <w:rPr>
          <w:rFonts w:ascii="Times New Roman" w:hAnsi="Times New Roman" w:cs="Times New Roman"/>
          <w:color w:val="000000"/>
          <w:sz w:val="24"/>
          <w:szCs w:val="24"/>
        </w:rPr>
        <w:t>che il tratto di arenile rappresentato nell’allegata cartografia, che è parte integrante della presente convenzione, ricompreso tra…………………………</w:t>
      </w:r>
      <w:proofErr w:type="gramStart"/>
      <w:r w:rsidRPr="001F6015">
        <w:rPr>
          <w:rFonts w:ascii="Times New Roman" w:hAnsi="Times New Roman" w:cs="Times New Roman"/>
          <w:color w:val="000000"/>
          <w:sz w:val="24"/>
          <w:szCs w:val="24"/>
        </w:rPr>
        <w:t>…….</w:t>
      </w:r>
      <w:proofErr w:type="gramEnd"/>
      <w:r w:rsidRPr="001F6015">
        <w:rPr>
          <w:rFonts w:ascii="Times New Roman" w:hAnsi="Times New Roman" w:cs="Times New Roman"/>
          <w:color w:val="000000"/>
          <w:sz w:val="24"/>
          <w:szCs w:val="24"/>
        </w:rPr>
        <w:t>., è libero da concessione;</w:t>
      </w:r>
    </w:p>
    <w:p w14:paraId="082EE5CB" w14:textId="0A323EFE" w:rsidR="001F6015" w:rsidRDefault="001F6015" w:rsidP="001F6015">
      <w:pPr>
        <w:autoSpaceDE w:val="0"/>
        <w:autoSpaceDN w:val="0"/>
        <w:adjustRightInd w:val="0"/>
        <w:spacing w:after="0" w:line="240" w:lineRule="auto"/>
        <w:jc w:val="both"/>
        <w:rPr>
          <w:rFonts w:ascii="Times New Roman" w:hAnsi="Times New Roman" w:cs="Times New Roman"/>
          <w:color w:val="000000"/>
          <w:sz w:val="24"/>
          <w:szCs w:val="24"/>
        </w:rPr>
      </w:pPr>
    </w:p>
    <w:p w14:paraId="44A755A0" w14:textId="430E2E09" w:rsidR="001F6015" w:rsidRDefault="001F6015" w:rsidP="001F6015">
      <w:pPr>
        <w:pStyle w:val="Paragrafoelenco"/>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1F6015">
        <w:rPr>
          <w:rFonts w:ascii="Times New Roman" w:hAnsi="Times New Roman" w:cs="Times New Roman"/>
          <w:color w:val="000000"/>
          <w:sz w:val="24"/>
          <w:szCs w:val="24"/>
        </w:rPr>
        <w:t>che per la stagione balneare 2022 il Comune di Pozzuoli intende assicurare adeguati servizi connessi alla balneazione, mediante esternalizzazione nei principi efficienza, efficacia ed economicità, sul tratto di arenile di competenza di diretta gestione, libero da Concessione e destinato alla libera e gratuita fruizione;</w:t>
      </w:r>
    </w:p>
    <w:p w14:paraId="1208F014" w14:textId="77777777" w:rsidR="001F6015" w:rsidRPr="001F6015" w:rsidRDefault="001F6015" w:rsidP="001F6015">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14:paraId="1A6874DF" w14:textId="63FEDA6B" w:rsidR="00FA7B7C" w:rsidRPr="001F6015" w:rsidRDefault="001F6015" w:rsidP="001F6015">
      <w:pPr>
        <w:autoSpaceDE w:val="0"/>
        <w:autoSpaceDN w:val="0"/>
        <w:adjustRightInd w:val="0"/>
        <w:spacing w:after="0" w:line="240" w:lineRule="auto"/>
        <w:jc w:val="center"/>
        <w:rPr>
          <w:rFonts w:ascii="Times New Roman" w:hAnsi="Times New Roman" w:cs="Times New Roman"/>
          <w:b/>
          <w:bCs/>
          <w:color w:val="000000"/>
          <w:sz w:val="24"/>
          <w:szCs w:val="24"/>
        </w:rPr>
      </w:pPr>
      <w:r w:rsidRPr="001F6015">
        <w:rPr>
          <w:rFonts w:ascii="Times New Roman" w:hAnsi="Times New Roman" w:cs="Times New Roman"/>
          <w:b/>
          <w:bCs/>
          <w:color w:val="000000"/>
          <w:sz w:val="24"/>
          <w:szCs w:val="24"/>
        </w:rPr>
        <w:t>Preso atto</w:t>
      </w:r>
    </w:p>
    <w:p w14:paraId="39CA7DC5" w14:textId="2847D226"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6655BEA4" w14:textId="051699D3" w:rsidR="00FA7B7C" w:rsidRDefault="001F6015" w:rsidP="00C71917">
      <w:pPr>
        <w:autoSpaceDE w:val="0"/>
        <w:autoSpaceDN w:val="0"/>
        <w:adjustRightInd w:val="0"/>
        <w:spacing w:after="0" w:line="240" w:lineRule="auto"/>
        <w:jc w:val="both"/>
        <w:rPr>
          <w:rFonts w:ascii="Times New Roman" w:hAnsi="Times New Roman" w:cs="Times New Roman"/>
          <w:color w:val="000000"/>
          <w:sz w:val="24"/>
          <w:szCs w:val="24"/>
        </w:rPr>
      </w:pPr>
      <w:r w:rsidRPr="001F6015">
        <w:rPr>
          <w:rFonts w:ascii="Times New Roman" w:hAnsi="Times New Roman" w:cs="Times New Roman"/>
          <w:color w:val="000000"/>
          <w:sz w:val="24"/>
          <w:szCs w:val="24"/>
        </w:rPr>
        <w:t xml:space="preserve">- che per quanto sopra considerato il </w:t>
      </w:r>
      <w:r>
        <w:rPr>
          <w:rFonts w:ascii="Times New Roman" w:hAnsi="Times New Roman" w:cs="Times New Roman"/>
          <w:color w:val="000000"/>
          <w:sz w:val="24"/>
          <w:szCs w:val="24"/>
        </w:rPr>
        <w:t>Comune di Pozzuoli</w:t>
      </w:r>
      <w:r w:rsidRPr="001F6015">
        <w:rPr>
          <w:rFonts w:ascii="Times New Roman" w:hAnsi="Times New Roman" w:cs="Times New Roman"/>
          <w:color w:val="000000"/>
          <w:sz w:val="24"/>
          <w:szCs w:val="24"/>
        </w:rPr>
        <w:t xml:space="preserve"> con Avviso pubblico prot. ………… del……</w:t>
      </w:r>
      <w:proofErr w:type="gramStart"/>
      <w:r w:rsidRPr="001F6015">
        <w:rPr>
          <w:rFonts w:ascii="Times New Roman" w:hAnsi="Times New Roman" w:cs="Times New Roman"/>
          <w:color w:val="000000"/>
          <w:sz w:val="24"/>
          <w:szCs w:val="24"/>
        </w:rPr>
        <w:t>…….</w:t>
      </w:r>
      <w:proofErr w:type="gramEnd"/>
      <w:r w:rsidRPr="001F6015">
        <w:rPr>
          <w:rFonts w:ascii="Times New Roman" w:hAnsi="Times New Roman" w:cs="Times New Roman"/>
          <w:color w:val="000000"/>
          <w:sz w:val="24"/>
          <w:szCs w:val="24"/>
        </w:rPr>
        <w:t>.ha selezionato ………………………… quale soggetto idoneo al quale affidare, in convenzione, la gestione dei servizi sul tratto di arenile in questione;</w:t>
      </w:r>
    </w:p>
    <w:p w14:paraId="6E9E1FFD" w14:textId="4F17EB53"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63ABA76B" w14:textId="50F67FA7" w:rsidR="001F6015" w:rsidRDefault="001F6015" w:rsidP="001F6015">
      <w:pPr>
        <w:autoSpaceDE w:val="0"/>
        <w:autoSpaceDN w:val="0"/>
        <w:adjustRightInd w:val="0"/>
        <w:spacing w:after="0" w:line="240" w:lineRule="auto"/>
        <w:jc w:val="center"/>
        <w:rPr>
          <w:rFonts w:ascii="Times New Roman" w:hAnsi="Times New Roman" w:cs="Times New Roman"/>
          <w:b/>
          <w:bCs/>
          <w:color w:val="000000"/>
          <w:sz w:val="24"/>
          <w:szCs w:val="24"/>
        </w:rPr>
      </w:pPr>
      <w:r w:rsidRPr="001F6015">
        <w:rPr>
          <w:rFonts w:ascii="Times New Roman" w:hAnsi="Times New Roman" w:cs="Times New Roman"/>
          <w:b/>
          <w:bCs/>
          <w:color w:val="000000"/>
          <w:sz w:val="24"/>
          <w:szCs w:val="24"/>
        </w:rPr>
        <w:t>si conviene e si stipula quanto segue:</w:t>
      </w:r>
    </w:p>
    <w:p w14:paraId="1B8C04C9" w14:textId="65A041B3" w:rsidR="001F6015" w:rsidRDefault="001F6015" w:rsidP="001F6015">
      <w:pPr>
        <w:autoSpaceDE w:val="0"/>
        <w:autoSpaceDN w:val="0"/>
        <w:adjustRightInd w:val="0"/>
        <w:spacing w:after="0" w:line="240" w:lineRule="auto"/>
        <w:jc w:val="center"/>
        <w:rPr>
          <w:rFonts w:ascii="Times New Roman" w:hAnsi="Times New Roman" w:cs="Times New Roman"/>
          <w:b/>
          <w:bCs/>
          <w:color w:val="000000"/>
          <w:sz w:val="24"/>
          <w:szCs w:val="24"/>
        </w:rPr>
      </w:pPr>
    </w:p>
    <w:p w14:paraId="50055016" w14:textId="12928642" w:rsidR="001F6015" w:rsidRPr="001F6015" w:rsidRDefault="001F6015" w:rsidP="001F601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Art.1 (Oggetto)</w:t>
      </w:r>
    </w:p>
    <w:p w14:paraId="419AEE20" w14:textId="6FAE26C7"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07128261" w14:textId="465277A1" w:rsidR="00FA7B7C" w:rsidRPr="00635589" w:rsidRDefault="001F6015" w:rsidP="007D6298">
      <w:pPr>
        <w:autoSpaceDE w:val="0"/>
        <w:autoSpaceDN w:val="0"/>
        <w:adjustRightInd w:val="0"/>
        <w:spacing w:after="0" w:line="240" w:lineRule="auto"/>
        <w:jc w:val="both"/>
        <w:rPr>
          <w:rFonts w:ascii="Times New Roman" w:hAnsi="Times New Roman" w:cs="Times New Roman"/>
          <w:color w:val="000000"/>
          <w:sz w:val="24"/>
          <w:szCs w:val="24"/>
        </w:rPr>
      </w:pPr>
      <w:r w:rsidRPr="007D6298">
        <w:rPr>
          <w:rFonts w:ascii="Times New Roman" w:hAnsi="Times New Roman" w:cs="Times New Roman"/>
          <w:color w:val="000000"/>
          <w:sz w:val="24"/>
          <w:szCs w:val="24"/>
        </w:rPr>
        <w:t xml:space="preserve">Il convenzionante, relativamente </w:t>
      </w:r>
      <w:r w:rsidR="00847F05" w:rsidRPr="00635589">
        <w:rPr>
          <w:rFonts w:ascii="Times New Roman" w:hAnsi="Times New Roman" w:cs="Times New Roman"/>
          <w:color w:val="000000"/>
          <w:sz w:val="24"/>
          <w:szCs w:val="24"/>
        </w:rPr>
        <w:t xml:space="preserve">all’affidamento dei servizi connessi alla balneazione sulle spiagge libere, in </w:t>
      </w:r>
      <w:r w:rsidR="007D6298" w:rsidRPr="00635589">
        <w:rPr>
          <w:rFonts w:ascii="Times New Roman" w:hAnsi="Times New Roman" w:cs="Times New Roman"/>
          <w:color w:val="000000"/>
          <w:sz w:val="24"/>
          <w:szCs w:val="24"/>
        </w:rPr>
        <w:t>località</w:t>
      </w:r>
      <w:r w:rsidR="00847F05" w:rsidRPr="00635589">
        <w:rPr>
          <w:rFonts w:ascii="Times New Roman" w:hAnsi="Times New Roman" w:cs="Times New Roman"/>
          <w:color w:val="000000"/>
          <w:sz w:val="24"/>
          <w:szCs w:val="24"/>
        </w:rPr>
        <w:t xml:space="preserve"> lucrino - arco felice, mediante convenzione da stipulare, limitatamente alla stagione balneare 2022 (periodo 30 giugno – 31 ottobre 2022) si impegna con il Comune di Pozzuoli ad assolvere gli adempimenti e gli obblighi previsti dagli articoli 2 e 3 della presente convenzione.</w:t>
      </w:r>
    </w:p>
    <w:p w14:paraId="5B08FD8B" w14:textId="77777777" w:rsidR="00847F05" w:rsidRPr="00847F05" w:rsidRDefault="00847F05" w:rsidP="00847F05">
      <w:pPr>
        <w:autoSpaceDE w:val="0"/>
        <w:autoSpaceDN w:val="0"/>
        <w:adjustRightInd w:val="0"/>
        <w:spacing w:after="0" w:line="240" w:lineRule="auto"/>
        <w:jc w:val="both"/>
        <w:rPr>
          <w:rFonts w:ascii="Times New Roman" w:hAnsi="Times New Roman" w:cs="Times New Roman"/>
          <w:color w:val="000000"/>
        </w:rPr>
      </w:pPr>
    </w:p>
    <w:p w14:paraId="3323EB6A" w14:textId="00EC61C9" w:rsidR="00FA7B7C" w:rsidRPr="00847F05" w:rsidRDefault="00847F05" w:rsidP="00847F05">
      <w:pPr>
        <w:autoSpaceDE w:val="0"/>
        <w:autoSpaceDN w:val="0"/>
        <w:adjustRightInd w:val="0"/>
        <w:spacing w:after="0" w:line="240" w:lineRule="auto"/>
        <w:jc w:val="center"/>
        <w:rPr>
          <w:rFonts w:ascii="Times New Roman" w:hAnsi="Times New Roman" w:cs="Times New Roman"/>
          <w:b/>
          <w:bCs/>
          <w:color w:val="000000"/>
          <w:sz w:val="24"/>
          <w:szCs w:val="24"/>
        </w:rPr>
      </w:pPr>
      <w:r w:rsidRPr="00847F05">
        <w:rPr>
          <w:rFonts w:ascii="Times New Roman" w:hAnsi="Times New Roman" w:cs="Times New Roman"/>
          <w:b/>
          <w:bCs/>
          <w:color w:val="000000"/>
          <w:sz w:val="24"/>
          <w:szCs w:val="24"/>
        </w:rPr>
        <w:t>Art. 2 (Adempimenti)</w:t>
      </w:r>
    </w:p>
    <w:p w14:paraId="37368D40" w14:textId="42D5958F"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74221BCB" w14:textId="2892B2D4" w:rsidR="00847F05" w:rsidRDefault="00847F05" w:rsidP="00847F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Convenzionante relativamente all’</w:t>
      </w:r>
      <w:r w:rsidRPr="00847F05">
        <w:rPr>
          <w:rFonts w:ascii="Times New Roman" w:hAnsi="Times New Roman" w:cs="Times New Roman"/>
          <w:color w:val="000000"/>
          <w:sz w:val="24"/>
          <w:szCs w:val="24"/>
        </w:rPr>
        <w:t xml:space="preserve">affidamento dei servizi connessi alla balneazione sulle spiagge libere, in località Lucrino - Arco Felice, </w:t>
      </w:r>
      <w:r>
        <w:rPr>
          <w:rFonts w:ascii="Times New Roman" w:hAnsi="Times New Roman" w:cs="Times New Roman"/>
          <w:color w:val="000000"/>
          <w:sz w:val="24"/>
          <w:szCs w:val="24"/>
        </w:rPr>
        <w:t>s</w:t>
      </w:r>
      <w:r w:rsidRPr="00847F05">
        <w:rPr>
          <w:rFonts w:ascii="Times New Roman" w:hAnsi="Times New Roman" w:cs="Times New Roman"/>
          <w:color w:val="000000"/>
          <w:sz w:val="24"/>
          <w:szCs w:val="24"/>
        </w:rPr>
        <w:t>ul tratto di arenile in convenzione, si impegna ad assicurare:</w:t>
      </w:r>
    </w:p>
    <w:p w14:paraId="71F0A166" w14:textId="77777777" w:rsidR="00847F05" w:rsidRPr="00847F05" w:rsidRDefault="00847F05" w:rsidP="00847F05">
      <w:pPr>
        <w:autoSpaceDE w:val="0"/>
        <w:autoSpaceDN w:val="0"/>
        <w:adjustRightInd w:val="0"/>
        <w:spacing w:after="0" w:line="240" w:lineRule="auto"/>
        <w:jc w:val="both"/>
        <w:rPr>
          <w:rFonts w:ascii="Times New Roman" w:hAnsi="Times New Roman" w:cs="Times New Roman"/>
          <w:color w:val="000000"/>
          <w:sz w:val="24"/>
          <w:szCs w:val="24"/>
        </w:rPr>
      </w:pPr>
    </w:p>
    <w:p w14:paraId="5B913BD9" w14:textId="77777777" w:rsidR="00847F05" w:rsidRPr="00847F05" w:rsidRDefault="00847F05" w:rsidP="00847F05">
      <w:pPr>
        <w:autoSpaceDE w:val="0"/>
        <w:autoSpaceDN w:val="0"/>
        <w:adjustRightInd w:val="0"/>
        <w:spacing w:after="0" w:line="240" w:lineRule="auto"/>
        <w:jc w:val="both"/>
        <w:rPr>
          <w:rFonts w:ascii="Times New Roman" w:hAnsi="Times New Roman" w:cs="Times New Roman"/>
          <w:color w:val="000000"/>
          <w:sz w:val="24"/>
          <w:szCs w:val="24"/>
        </w:rPr>
      </w:pPr>
      <w:r w:rsidRPr="00847F05">
        <w:rPr>
          <w:rFonts w:ascii="Times New Roman" w:hAnsi="Times New Roman" w:cs="Times New Roman"/>
          <w:color w:val="000000"/>
          <w:sz w:val="24"/>
          <w:szCs w:val="24"/>
        </w:rPr>
        <w:t>-</w:t>
      </w:r>
      <w:r w:rsidRPr="00847F05">
        <w:rPr>
          <w:rFonts w:ascii="Times New Roman" w:hAnsi="Times New Roman" w:cs="Times New Roman"/>
          <w:color w:val="000000"/>
          <w:sz w:val="24"/>
          <w:szCs w:val="24"/>
        </w:rPr>
        <w:tab/>
        <w:t>la pulizia giornaliera e la raccolta differenziata dei rifiuti sull’area demaniale marittima in convenzione, con l'installazione, a carico degli operatori individuati, degli appositi cestini e lo smaltimento nei rispettivi cassonetti, nel pieno rispetto degli orari di conferimento dei rifiuti e di tutte le disposizioni comunali vigenti in materia;</w:t>
      </w:r>
    </w:p>
    <w:p w14:paraId="6DB1CC78" w14:textId="77777777" w:rsidR="00847F05" w:rsidRPr="00847F05" w:rsidRDefault="00847F05" w:rsidP="00847F05">
      <w:pPr>
        <w:autoSpaceDE w:val="0"/>
        <w:autoSpaceDN w:val="0"/>
        <w:adjustRightInd w:val="0"/>
        <w:spacing w:after="0" w:line="240" w:lineRule="auto"/>
        <w:jc w:val="both"/>
        <w:rPr>
          <w:rFonts w:ascii="Times New Roman" w:hAnsi="Times New Roman" w:cs="Times New Roman"/>
          <w:color w:val="000000"/>
          <w:sz w:val="24"/>
          <w:szCs w:val="24"/>
        </w:rPr>
      </w:pPr>
      <w:r w:rsidRPr="00847F05">
        <w:rPr>
          <w:rFonts w:ascii="Times New Roman" w:hAnsi="Times New Roman" w:cs="Times New Roman"/>
          <w:color w:val="000000"/>
          <w:sz w:val="24"/>
          <w:szCs w:val="24"/>
        </w:rPr>
        <w:t>-</w:t>
      </w:r>
      <w:r w:rsidRPr="00847F05">
        <w:rPr>
          <w:rFonts w:ascii="Times New Roman" w:hAnsi="Times New Roman" w:cs="Times New Roman"/>
          <w:color w:val="000000"/>
          <w:sz w:val="24"/>
          <w:szCs w:val="24"/>
        </w:rPr>
        <w:tab/>
        <w:t>L’ allestimento degli spazi di fruizione, fermo restando l’accesso libero e gratuito agli arenili;</w:t>
      </w:r>
    </w:p>
    <w:p w14:paraId="58FE1339" w14:textId="77777777" w:rsidR="00847F05" w:rsidRPr="00847F05" w:rsidRDefault="00847F05" w:rsidP="00847F05">
      <w:pPr>
        <w:autoSpaceDE w:val="0"/>
        <w:autoSpaceDN w:val="0"/>
        <w:adjustRightInd w:val="0"/>
        <w:spacing w:after="0" w:line="240" w:lineRule="auto"/>
        <w:jc w:val="both"/>
        <w:rPr>
          <w:rFonts w:ascii="Times New Roman" w:hAnsi="Times New Roman" w:cs="Times New Roman"/>
          <w:color w:val="000000"/>
          <w:sz w:val="24"/>
          <w:szCs w:val="24"/>
        </w:rPr>
      </w:pPr>
      <w:r w:rsidRPr="00847F05">
        <w:rPr>
          <w:rFonts w:ascii="Times New Roman" w:hAnsi="Times New Roman" w:cs="Times New Roman"/>
          <w:color w:val="000000"/>
          <w:sz w:val="24"/>
          <w:szCs w:val="24"/>
        </w:rPr>
        <w:t>-</w:t>
      </w:r>
      <w:r w:rsidRPr="00847F05">
        <w:rPr>
          <w:rFonts w:ascii="Times New Roman" w:hAnsi="Times New Roman" w:cs="Times New Roman"/>
          <w:color w:val="000000"/>
          <w:sz w:val="24"/>
          <w:szCs w:val="24"/>
        </w:rPr>
        <w:tab/>
        <w:t>che le attrezzature utilizzate, possano essere installate su richiesta da parte dell’utente occasionale, comprese le piantane per ombrelloni e i dispositivi fisici per il distanziamento interpersonale obbligatorio, al quale dovrà essere rilasciata apposita ricevuta nominale riportante data ed ora dell’intervenuto noleggio dell’attrezzatura; il prezzo dei noleggi, anche per le forniture a richiesta consentita sulla spiaggia libera, deve essere indicato nella proposta di partecipazione alla procedura indetta dall’Amministrazione Comunale e dovrà essere mantenuto per l’intera durata dell’affidamento;</w:t>
      </w:r>
    </w:p>
    <w:p w14:paraId="263466D2" w14:textId="77777777" w:rsidR="00847F05" w:rsidRPr="00847F05" w:rsidRDefault="00847F05" w:rsidP="00847F05">
      <w:pPr>
        <w:autoSpaceDE w:val="0"/>
        <w:autoSpaceDN w:val="0"/>
        <w:adjustRightInd w:val="0"/>
        <w:spacing w:after="0" w:line="240" w:lineRule="auto"/>
        <w:jc w:val="both"/>
        <w:rPr>
          <w:rFonts w:ascii="Times New Roman" w:hAnsi="Times New Roman" w:cs="Times New Roman"/>
          <w:color w:val="000000"/>
          <w:sz w:val="24"/>
          <w:szCs w:val="24"/>
        </w:rPr>
      </w:pPr>
      <w:r w:rsidRPr="00847F05">
        <w:rPr>
          <w:rFonts w:ascii="Times New Roman" w:hAnsi="Times New Roman" w:cs="Times New Roman"/>
          <w:color w:val="000000"/>
          <w:sz w:val="24"/>
          <w:szCs w:val="24"/>
        </w:rPr>
        <w:lastRenderedPageBreak/>
        <w:t>-</w:t>
      </w:r>
      <w:r w:rsidRPr="00847F05">
        <w:rPr>
          <w:rFonts w:ascii="Times New Roman" w:hAnsi="Times New Roman" w:cs="Times New Roman"/>
          <w:color w:val="000000"/>
          <w:sz w:val="24"/>
          <w:szCs w:val="24"/>
        </w:rPr>
        <w:tab/>
        <w:t>l’installazione della cartellonistica obbligatoria ed in particolare di quella riportante i prezzi di noleggio delle attrezzature che saranno preventivamente comunicati dall’affidatario all’Amministrazione Comunale, anche ai fini delle dovute attività di controllo;</w:t>
      </w:r>
    </w:p>
    <w:p w14:paraId="43595C75" w14:textId="77777777" w:rsidR="00847F05" w:rsidRPr="00847F05" w:rsidRDefault="00847F05" w:rsidP="00847F05">
      <w:pPr>
        <w:autoSpaceDE w:val="0"/>
        <w:autoSpaceDN w:val="0"/>
        <w:adjustRightInd w:val="0"/>
        <w:spacing w:after="0" w:line="240" w:lineRule="auto"/>
        <w:jc w:val="both"/>
        <w:rPr>
          <w:rFonts w:ascii="Times New Roman" w:hAnsi="Times New Roman" w:cs="Times New Roman"/>
          <w:color w:val="000000"/>
          <w:sz w:val="24"/>
          <w:szCs w:val="24"/>
        </w:rPr>
      </w:pPr>
      <w:r w:rsidRPr="00847F05">
        <w:rPr>
          <w:rFonts w:ascii="Times New Roman" w:hAnsi="Times New Roman" w:cs="Times New Roman"/>
          <w:color w:val="000000"/>
          <w:sz w:val="24"/>
          <w:szCs w:val="24"/>
        </w:rPr>
        <w:t>-</w:t>
      </w:r>
      <w:r w:rsidRPr="00847F05">
        <w:rPr>
          <w:rFonts w:ascii="Times New Roman" w:hAnsi="Times New Roman" w:cs="Times New Roman"/>
          <w:color w:val="000000"/>
          <w:sz w:val="24"/>
          <w:szCs w:val="24"/>
        </w:rPr>
        <w:tab/>
        <w:t>le attività connesse al salvamento in mare con la chiara indicazione della/e postazione/i di salvamento;</w:t>
      </w:r>
    </w:p>
    <w:p w14:paraId="563CC9FF" w14:textId="77777777" w:rsidR="00847F05" w:rsidRPr="00847F05" w:rsidRDefault="00847F05" w:rsidP="00847F05">
      <w:pPr>
        <w:autoSpaceDE w:val="0"/>
        <w:autoSpaceDN w:val="0"/>
        <w:adjustRightInd w:val="0"/>
        <w:spacing w:after="0" w:line="240" w:lineRule="auto"/>
        <w:jc w:val="both"/>
        <w:rPr>
          <w:rFonts w:ascii="Times New Roman" w:hAnsi="Times New Roman" w:cs="Times New Roman"/>
          <w:color w:val="000000"/>
          <w:sz w:val="24"/>
          <w:szCs w:val="24"/>
        </w:rPr>
      </w:pPr>
      <w:r w:rsidRPr="00847F05">
        <w:rPr>
          <w:rFonts w:ascii="Times New Roman" w:hAnsi="Times New Roman" w:cs="Times New Roman"/>
          <w:color w:val="000000"/>
          <w:sz w:val="24"/>
          <w:szCs w:val="24"/>
        </w:rPr>
        <w:t>-</w:t>
      </w:r>
      <w:r w:rsidRPr="00847F05">
        <w:rPr>
          <w:rFonts w:ascii="Times New Roman" w:hAnsi="Times New Roman" w:cs="Times New Roman"/>
          <w:color w:val="000000"/>
          <w:sz w:val="24"/>
          <w:szCs w:val="24"/>
        </w:rPr>
        <w:tab/>
        <w:t>la possibilità di affittare canoe, pattini, tavole da surf, che a fine giornata dovranno essere collocati in appositi spazi recintati e i cui prezzi di noleggio dovranno essere indicati nella richiesta di partecipazione e dovranno essere mantenuti per l’intera durata dell’affidamento;</w:t>
      </w:r>
    </w:p>
    <w:p w14:paraId="16D76977" w14:textId="751E1F23" w:rsidR="00FA7B7C" w:rsidRDefault="00847F05" w:rsidP="00847F05">
      <w:pPr>
        <w:autoSpaceDE w:val="0"/>
        <w:autoSpaceDN w:val="0"/>
        <w:adjustRightInd w:val="0"/>
        <w:spacing w:after="0" w:line="240" w:lineRule="auto"/>
        <w:jc w:val="both"/>
        <w:rPr>
          <w:rFonts w:ascii="Times New Roman" w:hAnsi="Times New Roman" w:cs="Times New Roman"/>
          <w:color w:val="000000"/>
          <w:sz w:val="24"/>
          <w:szCs w:val="24"/>
        </w:rPr>
      </w:pPr>
      <w:r w:rsidRPr="00847F05">
        <w:rPr>
          <w:rFonts w:ascii="Times New Roman" w:hAnsi="Times New Roman" w:cs="Times New Roman"/>
          <w:color w:val="000000"/>
          <w:sz w:val="24"/>
          <w:szCs w:val="24"/>
        </w:rPr>
        <w:t>-</w:t>
      </w:r>
      <w:r w:rsidRPr="00847F05">
        <w:rPr>
          <w:rFonts w:ascii="Times New Roman" w:hAnsi="Times New Roman" w:cs="Times New Roman"/>
          <w:color w:val="000000"/>
          <w:sz w:val="24"/>
          <w:szCs w:val="24"/>
        </w:rPr>
        <w:tab/>
        <w:t>l’attività di guardiania dell’intera area demaniale in convenzione;</w:t>
      </w:r>
    </w:p>
    <w:p w14:paraId="31753991" w14:textId="355E1CC4" w:rsidR="001F7718" w:rsidRDefault="001F7718" w:rsidP="00C71917">
      <w:pPr>
        <w:autoSpaceDE w:val="0"/>
        <w:autoSpaceDN w:val="0"/>
        <w:adjustRightInd w:val="0"/>
        <w:spacing w:after="0" w:line="240" w:lineRule="auto"/>
        <w:jc w:val="both"/>
        <w:rPr>
          <w:rFonts w:ascii="Times New Roman" w:hAnsi="Times New Roman" w:cs="Times New Roman"/>
          <w:color w:val="000000"/>
          <w:sz w:val="24"/>
          <w:szCs w:val="24"/>
        </w:rPr>
      </w:pPr>
      <w:bookmarkStart w:id="0" w:name="_Hlk105494295"/>
    </w:p>
    <w:p w14:paraId="768252FB" w14:textId="16F03DAB" w:rsidR="001F7718" w:rsidRDefault="001F7718" w:rsidP="00C719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convenzionante dovrà munirsi di </w:t>
      </w:r>
      <w:r w:rsidRPr="001F7718">
        <w:rPr>
          <w:rFonts w:ascii="Times New Roman" w:hAnsi="Times New Roman" w:cs="Times New Roman"/>
          <w:color w:val="000000"/>
          <w:sz w:val="24"/>
          <w:szCs w:val="24"/>
        </w:rPr>
        <w:t>eventuali ulteriori autorizzazioni/nulla osta previsti dalla normativa vigente legate alle caratteristiche del territorio oggetto di convenzione.</w:t>
      </w:r>
    </w:p>
    <w:bookmarkEnd w:id="0"/>
    <w:p w14:paraId="28AD255D" w14:textId="197A8ECF"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0DC54BD5" w14:textId="77777777" w:rsidR="001F7718" w:rsidRDefault="001F7718" w:rsidP="00C71917">
      <w:pPr>
        <w:autoSpaceDE w:val="0"/>
        <w:autoSpaceDN w:val="0"/>
        <w:adjustRightInd w:val="0"/>
        <w:spacing w:after="0" w:line="240" w:lineRule="auto"/>
        <w:jc w:val="both"/>
        <w:rPr>
          <w:rFonts w:ascii="Times New Roman" w:hAnsi="Times New Roman" w:cs="Times New Roman"/>
          <w:color w:val="000000"/>
          <w:sz w:val="24"/>
          <w:szCs w:val="24"/>
        </w:rPr>
      </w:pPr>
    </w:p>
    <w:p w14:paraId="4B6C2FA5" w14:textId="40DE1AE8" w:rsidR="00FA7B7C" w:rsidRPr="001F7718" w:rsidRDefault="001F7718" w:rsidP="001F7718">
      <w:pPr>
        <w:autoSpaceDE w:val="0"/>
        <w:autoSpaceDN w:val="0"/>
        <w:adjustRightInd w:val="0"/>
        <w:spacing w:after="0" w:line="240" w:lineRule="auto"/>
        <w:jc w:val="center"/>
        <w:rPr>
          <w:rFonts w:ascii="Times New Roman" w:hAnsi="Times New Roman" w:cs="Times New Roman"/>
          <w:b/>
          <w:bCs/>
          <w:color w:val="000000"/>
          <w:sz w:val="24"/>
          <w:szCs w:val="24"/>
        </w:rPr>
      </w:pPr>
      <w:r w:rsidRPr="001F7718">
        <w:rPr>
          <w:rFonts w:ascii="Times New Roman" w:hAnsi="Times New Roman" w:cs="Times New Roman"/>
          <w:b/>
          <w:bCs/>
          <w:color w:val="000000"/>
          <w:sz w:val="24"/>
          <w:szCs w:val="24"/>
        </w:rPr>
        <w:t>Art. 3 (Obblighi)</w:t>
      </w:r>
    </w:p>
    <w:p w14:paraId="323324BF" w14:textId="6F157266"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24D2AA0B" w14:textId="1D25CA10" w:rsidR="00FA7B7C" w:rsidRDefault="001F7718" w:rsidP="00C71917">
      <w:pPr>
        <w:autoSpaceDE w:val="0"/>
        <w:autoSpaceDN w:val="0"/>
        <w:adjustRightInd w:val="0"/>
        <w:spacing w:after="0" w:line="240" w:lineRule="auto"/>
        <w:jc w:val="both"/>
        <w:rPr>
          <w:rFonts w:ascii="Times New Roman" w:hAnsi="Times New Roman" w:cs="Times New Roman"/>
          <w:color w:val="000000"/>
          <w:sz w:val="24"/>
          <w:szCs w:val="24"/>
        </w:rPr>
      </w:pPr>
      <w:r w:rsidRPr="001F7718">
        <w:rPr>
          <w:rFonts w:ascii="Times New Roman" w:hAnsi="Times New Roman" w:cs="Times New Roman"/>
          <w:color w:val="000000"/>
          <w:sz w:val="24"/>
          <w:szCs w:val="24"/>
        </w:rPr>
        <w:t>Il convenzionate si impegna altresì a garantire l’assistenza e la sicurezza della spiaggia libera secondo le disposizioni previste dall’ordinanza balneare rilasciata dall’Ufficio circondariale marittimo di Pozzuoli.</w:t>
      </w:r>
    </w:p>
    <w:p w14:paraId="4DC57A9D" w14:textId="1BA9A239" w:rsidR="001F7718" w:rsidRDefault="001F7718" w:rsidP="00C71917">
      <w:pPr>
        <w:autoSpaceDE w:val="0"/>
        <w:autoSpaceDN w:val="0"/>
        <w:adjustRightInd w:val="0"/>
        <w:spacing w:after="0" w:line="240" w:lineRule="auto"/>
        <w:jc w:val="both"/>
        <w:rPr>
          <w:rFonts w:ascii="Times New Roman" w:hAnsi="Times New Roman" w:cs="Times New Roman"/>
          <w:color w:val="000000"/>
          <w:sz w:val="24"/>
          <w:szCs w:val="24"/>
        </w:rPr>
      </w:pPr>
    </w:p>
    <w:p w14:paraId="55C129CA" w14:textId="46190FA0" w:rsidR="001F7718" w:rsidRDefault="001F7718" w:rsidP="00C71917">
      <w:pPr>
        <w:autoSpaceDE w:val="0"/>
        <w:autoSpaceDN w:val="0"/>
        <w:adjustRightInd w:val="0"/>
        <w:spacing w:after="0" w:line="240" w:lineRule="auto"/>
        <w:jc w:val="both"/>
        <w:rPr>
          <w:rFonts w:ascii="Times New Roman" w:hAnsi="Times New Roman" w:cs="Times New Roman"/>
          <w:color w:val="000000"/>
          <w:sz w:val="24"/>
          <w:szCs w:val="24"/>
        </w:rPr>
      </w:pPr>
      <w:r w:rsidRPr="001F7718">
        <w:rPr>
          <w:rFonts w:ascii="Times New Roman" w:hAnsi="Times New Roman" w:cs="Times New Roman"/>
          <w:color w:val="000000"/>
          <w:sz w:val="24"/>
          <w:szCs w:val="24"/>
        </w:rPr>
        <w:t xml:space="preserve">Fermo restando la destinazione ad uso libero e gratuito del tratto di arenile oggetto della presente convenzione, è vietato il </w:t>
      </w:r>
      <w:proofErr w:type="spellStart"/>
      <w:r w:rsidRPr="001F7718">
        <w:rPr>
          <w:rFonts w:ascii="Times New Roman" w:hAnsi="Times New Roman" w:cs="Times New Roman"/>
          <w:color w:val="000000"/>
          <w:sz w:val="24"/>
          <w:szCs w:val="24"/>
        </w:rPr>
        <w:t>pre</w:t>
      </w:r>
      <w:proofErr w:type="spellEnd"/>
      <w:r>
        <w:rPr>
          <w:rFonts w:ascii="Times New Roman" w:hAnsi="Times New Roman" w:cs="Times New Roman"/>
          <w:color w:val="000000"/>
          <w:sz w:val="24"/>
          <w:szCs w:val="24"/>
        </w:rPr>
        <w:t>-</w:t>
      </w:r>
      <w:r w:rsidRPr="001F7718">
        <w:rPr>
          <w:rFonts w:ascii="Times New Roman" w:hAnsi="Times New Roman" w:cs="Times New Roman"/>
          <w:color w:val="000000"/>
          <w:sz w:val="24"/>
          <w:szCs w:val="24"/>
        </w:rPr>
        <w:t>posizionamento delle attrezzature balneari.</w:t>
      </w:r>
    </w:p>
    <w:p w14:paraId="5A042524" w14:textId="325F4664"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10D0E4EB" w14:textId="0322B999" w:rsidR="00D44F62" w:rsidRDefault="00D44F62" w:rsidP="00D44F62">
      <w:pPr>
        <w:autoSpaceDE w:val="0"/>
        <w:autoSpaceDN w:val="0"/>
        <w:adjustRightInd w:val="0"/>
        <w:spacing w:after="0" w:line="240" w:lineRule="auto"/>
        <w:jc w:val="center"/>
        <w:rPr>
          <w:rFonts w:ascii="Times New Roman" w:hAnsi="Times New Roman" w:cs="Times New Roman"/>
          <w:b/>
          <w:bCs/>
          <w:color w:val="000000"/>
          <w:sz w:val="24"/>
          <w:szCs w:val="24"/>
        </w:rPr>
      </w:pPr>
      <w:r w:rsidRPr="00D44F62">
        <w:rPr>
          <w:rFonts w:ascii="Times New Roman" w:hAnsi="Times New Roman" w:cs="Times New Roman"/>
          <w:b/>
          <w:bCs/>
          <w:color w:val="000000"/>
          <w:sz w:val="24"/>
          <w:szCs w:val="24"/>
        </w:rPr>
        <w:t>Art.4 (Vigilanza e risoluzione della convenzione)</w:t>
      </w:r>
    </w:p>
    <w:p w14:paraId="6636CE1D" w14:textId="77777777" w:rsidR="00D44F62" w:rsidRPr="00D44F62" w:rsidRDefault="00D44F62" w:rsidP="00D44F62">
      <w:pPr>
        <w:autoSpaceDE w:val="0"/>
        <w:autoSpaceDN w:val="0"/>
        <w:adjustRightInd w:val="0"/>
        <w:spacing w:after="0" w:line="240" w:lineRule="auto"/>
        <w:jc w:val="center"/>
        <w:rPr>
          <w:rFonts w:ascii="Times New Roman" w:hAnsi="Times New Roman" w:cs="Times New Roman"/>
          <w:b/>
          <w:bCs/>
          <w:color w:val="000000"/>
          <w:sz w:val="24"/>
          <w:szCs w:val="24"/>
        </w:rPr>
      </w:pPr>
    </w:p>
    <w:p w14:paraId="38EAD69A" w14:textId="77862915" w:rsidR="00D44F62" w:rsidRDefault="00D44F62" w:rsidP="00D44F62">
      <w:pPr>
        <w:autoSpaceDE w:val="0"/>
        <w:autoSpaceDN w:val="0"/>
        <w:adjustRightInd w:val="0"/>
        <w:spacing w:after="0" w:line="240" w:lineRule="auto"/>
        <w:jc w:val="both"/>
        <w:rPr>
          <w:rFonts w:ascii="Times New Roman" w:hAnsi="Times New Roman" w:cs="Times New Roman"/>
          <w:color w:val="000000"/>
          <w:sz w:val="24"/>
          <w:szCs w:val="24"/>
        </w:rPr>
      </w:pPr>
      <w:r w:rsidRPr="00D44F62">
        <w:rPr>
          <w:rFonts w:ascii="Times New Roman" w:hAnsi="Times New Roman" w:cs="Times New Roman"/>
          <w:color w:val="000000"/>
          <w:sz w:val="24"/>
          <w:szCs w:val="24"/>
        </w:rPr>
        <w:t xml:space="preserve">Il </w:t>
      </w:r>
      <w:r>
        <w:rPr>
          <w:rFonts w:ascii="Times New Roman" w:hAnsi="Times New Roman" w:cs="Times New Roman"/>
          <w:color w:val="000000"/>
          <w:sz w:val="24"/>
          <w:szCs w:val="24"/>
        </w:rPr>
        <w:t>Comune di Pozzuoli</w:t>
      </w:r>
      <w:r w:rsidRPr="00D44F62">
        <w:rPr>
          <w:rFonts w:ascii="Times New Roman" w:hAnsi="Times New Roman" w:cs="Times New Roman"/>
          <w:color w:val="000000"/>
          <w:sz w:val="24"/>
          <w:szCs w:val="24"/>
        </w:rPr>
        <w:t xml:space="preserve"> in qualunque momento verifica, a mezzo di proprio personale incaricato, che il convenzionante provveda agli adempimenti di cui all’articolo 2 e rispetti gli obblighi di cui all’articolo 3 e che lo stesso non eserciti attività in contrasto con la presente convenzione.</w:t>
      </w:r>
    </w:p>
    <w:p w14:paraId="70E2F912" w14:textId="77777777" w:rsidR="00635589" w:rsidRPr="00D44F62" w:rsidRDefault="00635589" w:rsidP="00D44F62">
      <w:pPr>
        <w:autoSpaceDE w:val="0"/>
        <w:autoSpaceDN w:val="0"/>
        <w:adjustRightInd w:val="0"/>
        <w:spacing w:after="0" w:line="240" w:lineRule="auto"/>
        <w:jc w:val="both"/>
        <w:rPr>
          <w:rFonts w:ascii="Times New Roman" w:hAnsi="Times New Roman" w:cs="Times New Roman"/>
          <w:color w:val="000000"/>
          <w:sz w:val="24"/>
          <w:szCs w:val="24"/>
        </w:rPr>
      </w:pPr>
    </w:p>
    <w:p w14:paraId="0C1C3B08" w14:textId="3DD806D7" w:rsidR="00D44F62" w:rsidRDefault="00D44F62" w:rsidP="00D44F62">
      <w:pPr>
        <w:autoSpaceDE w:val="0"/>
        <w:autoSpaceDN w:val="0"/>
        <w:adjustRightInd w:val="0"/>
        <w:spacing w:after="0" w:line="240" w:lineRule="auto"/>
        <w:jc w:val="both"/>
        <w:rPr>
          <w:rFonts w:ascii="Times New Roman" w:hAnsi="Times New Roman" w:cs="Times New Roman"/>
          <w:color w:val="000000"/>
          <w:sz w:val="24"/>
          <w:szCs w:val="24"/>
        </w:rPr>
      </w:pPr>
      <w:r w:rsidRPr="00D44F62">
        <w:rPr>
          <w:rFonts w:ascii="Times New Roman" w:hAnsi="Times New Roman" w:cs="Times New Roman"/>
          <w:color w:val="000000"/>
          <w:sz w:val="24"/>
          <w:szCs w:val="24"/>
        </w:rPr>
        <w:t xml:space="preserve"> L’accertata violazione si configura come inadempimento dalla presente convenzione ed implica, la risoluzione di diritto ai sensi dell’articolo 1456 e seguenti del Codice civile da parte dell’amministrazione comunale.</w:t>
      </w:r>
    </w:p>
    <w:p w14:paraId="04FD92A4" w14:textId="0EEF5E78" w:rsidR="00FA7B7C" w:rsidRDefault="00FA7B7C" w:rsidP="00C71917">
      <w:pPr>
        <w:autoSpaceDE w:val="0"/>
        <w:autoSpaceDN w:val="0"/>
        <w:adjustRightInd w:val="0"/>
        <w:spacing w:after="0" w:line="240" w:lineRule="auto"/>
        <w:jc w:val="both"/>
        <w:rPr>
          <w:rFonts w:ascii="Times New Roman" w:hAnsi="Times New Roman" w:cs="Times New Roman"/>
          <w:color w:val="000000"/>
          <w:sz w:val="24"/>
          <w:szCs w:val="24"/>
        </w:rPr>
      </w:pPr>
    </w:p>
    <w:p w14:paraId="5D2BD457" w14:textId="072B45F4" w:rsidR="007D6298" w:rsidRDefault="007D6298" w:rsidP="007D6298">
      <w:pPr>
        <w:autoSpaceDE w:val="0"/>
        <w:autoSpaceDN w:val="0"/>
        <w:adjustRightInd w:val="0"/>
        <w:spacing w:after="0" w:line="240" w:lineRule="auto"/>
        <w:jc w:val="center"/>
        <w:rPr>
          <w:rFonts w:ascii="Times New Roman" w:hAnsi="Times New Roman" w:cs="Times New Roman"/>
          <w:b/>
          <w:bCs/>
          <w:color w:val="000000"/>
          <w:sz w:val="24"/>
          <w:szCs w:val="24"/>
        </w:rPr>
      </w:pPr>
      <w:r w:rsidRPr="007D6298">
        <w:rPr>
          <w:rFonts w:ascii="Times New Roman" w:hAnsi="Times New Roman" w:cs="Times New Roman"/>
          <w:b/>
          <w:bCs/>
          <w:color w:val="000000"/>
          <w:sz w:val="24"/>
          <w:szCs w:val="24"/>
        </w:rPr>
        <w:t xml:space="preserve">Art. </w:t>
      </w:r>
      <w:r w:rsidR="009B5846">
        <w:rPr>
          <w:rFonts w:ascii="Times New Roman" w:hAnsi="Times New Roman" w:cs="Times New Roman"/>
          <w:b/>
          <w:bCs/>
          <w:color w:val="000000"/>
          <w:sz w:val="24"/>
          <w:szCs w:val="24"/>
        </w:rPr>
        <w:t>5</w:t>
      </w:r>
      <w:r w:rsidRPr="007D6298">
        <w:rPr>
          <w:rFonts w:ascii="Times New Roman" w:hAnsi="Times New Roman" w:cs="Times New Roman"/>
          <w:b/>
          <w:bCs/>
          <w:color w:val="000000"/>
          <w:sz w:val="24"/>
          <w:szCs w:val="24"/>
        </w:rPr>
        <w:t xml:space="preserve"> (Contenzioso)</w:t>
      </w:r>
    </w:p>
    <w:p w14:paraId="6E94BFC7" w14:textId="77777777" w:rsidR="007D6298" w:rsidRPr="007D6298" w:rsidRDefault="007D6298" w:rsidP="007D6298">
      <w:pPr>
        <w:autoSpaceDE w:val="0"/>
        <w:autoSpaceDN w:val="0"/>
        <w:adjustRightInd w:val="0"/>
        <w:spacing w:after="0" w:line="240" w:lineRule="auto"/>
        <w:jc w:val="center"/>
        <w:rPr>
          <w:rFonts w:ascii="Times New Roman" w:hAnsi="Times New Roman" w:cs="Times New Roman"/>
          <w:b/>
          <w:bCs/>
          <w:color w:val="000000"/>
          <w:sz w:val="24"/>
          <w:szCs w:val="24"/>
        </w:rPr>
      </w:pPr>
    </w:p>
    <w:p w14:paraId="757DE5DE" w14:textId="561095F7" w:rsidR="007D6298" w:rsidRDefault="007D6298" w:rsidP="007D6298">
      <w:pPr>
        <w:autoSpaceDE w:val="0"/>
        <w:autoSpaceDN w:val="0"/>
        <w:adjustRightInd w:val="0"/>
        <w:spacing w:after="0" w:line="240" w:lineRule="auto"/>
        <w:jc w:val="both"/>
        <w:rPr>
          <w:rFonts w:ascii="Times New Roman" w:hAnsi="Times New Roman" w:cs="Times New Roman"/>
          <w:color w:val="000000"/>
          <w:sz w:val="24"/>
          <w:szCs w:val="24"/>
        </w:rPr>
      </w:pPr>
      <w:r w:rsidRPr="007D6298">
        <w:rPr>
          <w:rFonts w:ascii="Times New Roman" w:hAnsi="Times New Roman" w:cs="Times New Roman"/>
          <w:color w:val="000000"/>
          <w:sz w:val="24"/>
          <w:szCs w:val="24"/>
        </w:rPr>
        <w:t>Ogni controversia in ordine all’applicazione, esecuzione ed interpretazione della presente convenzione è devoluta alla giurisdizione ordinaria presso il foro competente in cui è collocata l’area demaniale oggetto della presente convenzione.</w:t>
      </w:r>
    </w:p>
    <w:p w14:paraId="55560A1C" w14:textId="77777777" w:rsidR="00400C31" w:rsidRPr="007D6298" w:rsidRDefault="00400C31" w:rsidP="007D6298">
      <w:pPr>
        <w:autoSpaceDE w:val="0"/>
        <w:autoSpaceDN w:val="0"/>
        <w:adjustRightInd w:val="0"/>
        <w:spacing w:after="0" w:line="240" w:lineRule="auto"/>
        <w:jc w:val="both"/>
        <w:rPr>
          <w:rFonts w:ascii="Times New Roman" w:hAnsi="Times New Roman" w:cs="Times New Roman"/>
          <w:color w:val="000000"/>
          <w:sz w:val="24"/>
          <w:szCs w:val="24"/>
        </w:rPr>
      </w:pPr>
    </w:p>
    <w:p w14:paraId="79E874CC" w14:textId="5CEA4FAF" w:rsidR="007D6298" w:rsidRDefault="007D6298" w:rsidP="007D6298">
      <w:pPr>
        <w:autoSpaceDE w:val="0"/>
        <w:autoSpaceDN w:val="0"/>
        <w:adjustRightInd w:val="0"/>
        <w:spacing w:after="0" w:line="240" w:lineRule="auto"/>
        <w:jc w:val="center"/>
        <w:rPr>
          <w:rFonts w:ascii="Times New Roman" w:hAnsi="Times New Roman" w:cs="Times New Roman"/>
          <w:b/>
          <w:bCs/>
          <w:color w:val="000000"/>
          <w:sz w:val="24"/>
          <w:szCs w:val="24"/>
        </w:rPr>
      </w:pPr>
      <w:r w:rsidRPr="007D6298">
        <w:rPr>
          <w:rFonts w:ascii="Times New Roman" w:hAnsi="Times New Roman" w:cs="Times New Roman"/>
          <w:b/>
          <w:bCs/>
          <w:color w:val="000000"/>
          <w:sz w:val="24"/>
          <w:szCs w:val="24"/>
        </w:rPr>
        <w:t xml:space="preserve">Art. </w:t>
      </w:r>
      <w:r w:rsidR="009B5846">
        <w:rPr>
          <w:rFonts w:ascii="Times New Roman" w:hAnsi="Times New Roman" w:cs="Times New Roman"/>
          <w:b/>
          <w:bCs/>
          <w:color w:val="000000"/>
          <w:sz w:val="24"/>
          <w:szCs w:val="24"/>
        </w:rPr>
        <w:t>6</w:t>
      </w:r>
      <w:r w:rsidRPr="007D6298">
        <w:rPr>
          <w:rFonts w:ascii="Times New Roman" w:hAnsi="Times New Roman" w:cs="Times New Roman"/>
          <w:b/>
          <w:bCs/>
          <w:color w:val="000000"/>
          <w:sz w:val="24"/>
          <w:szCs w:val="24"/>
        </w:rPr>
        <w:t xml:space="preserve"> (Responsabilità)</w:t>
      </w:r>
    </w:p>
    <w:p w14:paraId="789EA6C7" w14:textId="77777777" w:rsidR="007D6298" w:rsidRPr="007D6298" w:rsidRDefault="007D6298" w:rsidP="007D6298">
      <w:pPr>
        <w:autoSpaceDE w:val="0"/>
        <w:autoSpaceDN w:val="0"/>
        <w:adjustRightInd w:val="0"/>
        <w:spacing w:after="0" w:line="240" w:lineRule="auto"/>
        <w:jc w:val="center"/>
        <w:rPr>
          <w:rFonts w:ascii="Times New Roman" w:hAnsi="Times New Roman" w:cs="Times New Roman"/>
          <w:b/>
          <w:bCs/>
          <w:color w:val="000000"/>
          <w:sz w:val="24"/>
          <w:szCs w:val="24"/>
        </w:rPr>
      </w:pPr>
    </w:p>
    <w:p w14:paraId="1007E09D" w14:textId="1732ABE9" w:rsidR="00FA7B7C" w:rsidRPr="00635589" w:rsidRDefault="007D6298"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Il convenzionante esonera il Comune di Pozzuoli da ogni responsabilità/risarcimento civile e penale in merito ad eventuali danni fisici e materiali che dovessero subire gli utenti della spiaggia libera oggetto della presente convenzione.</w:t>
      </w:r>
    </w:p>
    <w:p w14:paraId="5D12D52B" w14:textId="3688B42E" w:rsidR="00FA7B7C" w:rsidRDefault="00FA7B7C" w:rsidP="00635589">
      <w:pPr>
        <w:autoSpaceDE w:val="0"/>
        <w:autoSpaceDN w:val="0"/>
        <w:adjustRightInd w:val="0"/>
        <w:spacing w:after="0" w:line="240" w:lineRule="auto"/>
        <w:jc w:val="both"/>
        <w:rPr>
          <w:rFonts w:ascii="Times New Roman" w:hAnsi="Times New Roman" w:cs="Times New Roman"/>
          <w:color w:val="000000"/>
          <w:sz w:val="24"/>
          <w:szCs w:val="24"/>
        </w:rPr>
      </w:pPr>
    </w:p>
    <w:p w14:paraId="35750F38" w14:textId="7548DBEA" w:rsidR="00FA7B7C" w:rsidRPr="00635589" w:rsidRDefault="007D6298"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Il convenzionante è obbligato a risarcire il Comune di Pozzuoli per gli eventuali danni provocati anche tramite i propri operatori ai tratti di arenile in convenzione. Il convenzionante con la presente convenzione assume l’obbligo di stipulare un’apposita polizza assicurativa per responsabilità civile nei confronti di terzi.</w:t>
      </w:r>
    </w:p>
    <w:p w14:paraId="63F064F1" w14:textId="185D5D9A" w:rsid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p>
    <w:p w14:paraId="39795D72" w14:textId="4A511A2A"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 xml:space="preserve">Tutti i servizi, così come tutto quanto verrà proposto nell’offerta, saranno a completo carico ed oneri del proponente e non comporteranno alcun costo od onere per il Comune di Pozzuoli, il quale, </w:t>
      </w:r>
      <w:r w:rsidRPr="00635589">
        <w:rPr>
          <w:rFonts w:ascii="Times New Roman" w:hAnsi="Times New Roman" w:cs="Times New Roman"/>
          <w:color w:val="000000"/>
          <w:sz w:val="24"/>
          <w:szCs w:val="24"/>
        </w:rPr>
        <w:lastRenderedPageBreak/>
        <w:t>peraltro, è completamente manlevato da qualsiasi responsabilità civile/penale, azione, molestia, danno o condanna che potessero comunque derivare dall'affidamento e dallo svolgimento dei predetti servizi.</w:t>
      </w:r>
    </w:p>
    <w:p w14:paraId="5A9E2972" w14:textId="77777777"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p>
    <w:p w14:paraId="0002BDA7" w14:textId="00A8D887"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Su tale area, la parte affidataria, dovrà garantire l’erogazione di attività, tese alla conservazione del bene demaniale, alla manutenzione dei manufatti, ove esistenti, una costante pulizia della spiaggia, garantendo camminamenti d'accesso, anche alle persone diversamente abili, al fine di ottenere completa conservazione e fruizione degli spazi da parte della collettività.</w:t>
      </w:r>
    </w:p>
    <w:p w14:paraId="68876BE9" w14:textId="77777777"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p>
    <w:p w14:paraId="04325DFA" w14:textId="2E43C4AE"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Ai fini della presente procedura si precisa che, trattandosi di beni demaniali marittimi, trovano piena applicazione le norme speciali in materia di demanio marittimo.</w:t>
      </w:r>
    </w:p>
    <w:p w14:paraId="78DD0FE3" w14:textId="77777777"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p>
    <w:p w14:paraId="50DC8D93" w14:textId="59147DCC"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 xml:space="preserve">L'uso di tale bene sarà regolato dall’atto di convenzione, dallo strumento urbanistico vigente, nonché dalle norme del Codice della Navigazione e dal relativo Regolamento di Esecuzione approvato con D.P.R. n. 328 del 15/2/1952, </w:t>
      </w:r>
      <w:r w:rsidR="009B5846" w:rsidRPr="009B5846">
        <w:rPr>
          <w:rFonts w:ascii="Times New Roman" w:hAnsi="Times New Roman" w:cs="Times New Roman"/>
          <w:color w:val="000000"/>
          <w:sz w:val="24"/>
          <w:szCs w:val="24"/>
        </w:rPr>
        <w:t>il Regolamento per la gestione del demanio marittimo approvato con la Delibera Commissariale n. 35/comm. del 23/06/2010</w:t>
      </w:r>
      <w:r w:rsidRPr="00635589">
        <w:rPr>
          <w:rFonts w:ascii="Times New Roman" w:hAnsi="Times New Roman" w:cs="Times New Roman"/>
          <w:color w:val="000000"/>
          <w:sz w:val="24"/>
          <w:szCs w:val="24"/>
        </w:rPr>
        <w:t>, dalle altre norme che disciplinano l’utilizzo dei beni demaniali marittimi, dalle vigenti ordinanze marittime nonché da ogni norma vigente applicabile alla fattispecie.</w:t>
      </w:r>
    </w:p>
    <w:p w14:paraId="0C559A70" w14:textId="274FE427" w:rsidR="00847F05" w:rsidRDefault="00847F05" w:rsidP="00C71917">
      <w:pPr>
        <w:autoSpaceDE w:val="0"/>
        <w:autoSpaceDN w:val="0"/>
        <w:adjustRightInd w:val="0"/>
        <w:spacing w:after="0" w:line="240" w:lineRule="auto"/>
        <w:jc w:val="both"/>
        <w:rPr>
          <w:rFonts w:ascii="Times New Roman" w:hAnsi="Times New Roman" w:cs="Times New Roman"/>
          <w:color w:val="000000"/>
          <w:sz w:val="24"/>
          <w:szCs w:val="24"/>
        </w:rPr>
      </w:pPr>
    </w:p>
    <w:p w14:paraId="10E545D1" w14:textId="635DA350" w:rsidR="007D6298" w:rsidRDefault="007D6298" w:rsidP="007D6298">
      <w:pPr>
        <w:autoSpaceDE w:val="0"/>
        <w:autoSpaceDN w:val="0"/>
        <w:adjustRightInd w:val="0"/>
        <w:spacing w:after="0" w:line="240" w:lineRule="auto"/>
        <w:jc w:val="center"/>
        <w:rPr>
          <w:rFonts w:ascii="Times New Roman" w:hAnsi="Times New Roman" w:cs="Times New Roman"/>
          <w:b/>
          <w:bCs/>
          <w:color w:val="000000"/>
          <w:sz w:val="24"/>
          <w:szCs w:val="24"/>
        </w:rPr>
      </w:pPr>
      <w:r w:rsidRPr="007D6298">
        <w:rPr>
          <w:rFonts w:ascii="Times New Roman" w:hAnsi="Times New Roman" w:cs="Times New Roman"/>
          <w:b/>
          <w:bCs/>
          <w:color w:val="000000"/>
          <w:sz w:val="24"/>
          <w:szCs w:val="24"/>
        </w:rPr>
        <w:t xml:space="preserve">Art. </w:t>
      </w:r>
      <w:r w:rsidR="00635589">
        <w:rPr>
          <w:rFonts w:ascii="Times New Roman" w:hAnsi="Times New Roman" w:cs="Times New Roman"/>
          <w:b/>
          <w:bCs/>
          <w:color w:val="000000"/>
          <w:sz w:val="24"/>
          <w:szCs w:val="24"/>
        </w:rPr>
        <w:t>8</w:t>
      </w:r>
      <w:r w:rsidRPr="007D6298">
        <w:rPr>
          <w:rFonts w:ascii="Times New Roman" w:hAnsi="Times New Roman" w:cs="Times New Roman"/>
          <w:b/>
          <w:bCs/>
          <w:color w:val="000000"/>
          <w:sz w:val="24"/>
          <w:szCs w:val="24"/>
        </w:rPr>
        <w:t xml:space="preserve"> (Durata)</w:t>
      </w:r>
    </w:p>
    <w:p w14:paraId="20ED7A4E" w14:textId="77777777" w:rsidR="007D6298" w:rsidRPr="007D6298" w:rsidRDefault="007D6298" w:rsidP="007D6298">
      <w:pPr>
        <w:autoSpaceDE w:val="0"/>
        <w:autoSpaceDN w:val="0"/>
        <w:adjustRightInd w:val="0"/>
        <w:spacing w:after="0" w:line="240" w:lineRule="auto"/>
        <w:jc w:val="center"/>
        <w:rPr>
          <w:rFonts w:ascii="Times New Roman" w:hAnsi="Times New Roman" w:cs="Times New Roman"/>
          <w:b/>
          <w:bCs/>
          <w:color w:val="000000"/>
          <w:sz w:val="24"/>
          <w:szCs w:val="24"/>
        </w:rPr>
      </w:pPr>
    </w:p>
    <w:p w14:paraId="46B418E0" w14:textId="50715BAE" w:rsidR="007D6298" w:rsidRDefault="007D6298" w:rsidP="007D6298">
      <w:pPr>
        <w:autoSpaceDE w:val="0"/>
        <w:autoSpaceDN w:val="0"/>
        <w:adjustRightInd w:val="0"/>
        <w:spacing w:after="0" w:line="240" w:lineRule="auto"/>
        <w:jc w:val="both"/>
        <w:rPr>
          <w:rFonts w:ascii="Times New Roman" w:hAnsi="Times New Roman" w:cs="Times New Roman"/>
          <w:color w:val="000000"/>
          <w:sz w:val="24"/>
          <w:szCs w:val="24"/>
        </w:rPr>
      </w:pPr>
      <w:r w:rsidRPr="007D6298">
        <w:rPr>
          <w:rFonts w:ascii="Times New Roman" w:hAnsi="Times New Roman" w:cs="Times New Roman"/>
          <w:color w:val="000000"/>
          <w:sz w:val="24"/>
          <w:szCs w:val="24"/>
        </w:rPr>
        <w:t xml:space="preserve">La presente convenzione decorre dalla data della stipula ed ha validità esclusivamente per la stagione balneare </w:t>
      </w:r>
      <w:r w:rsidRPr="00635589">
        <w:rPr>
          <w:rFonts w:ascii="Times New Roman" w:hAnsi="Times New Roman" w:cs="Times New Roman"/>
          <w:color w:val="000000"/>
          <w:sz w:val="24"/>
          <w:szCs w:val="24"/>
        </w:rPr>
        <w:t>2022</w:t>
      </w:r>
      <w:r w:rsidR="00635589" w:rsidRPr="00635589">
        <w:rPr>
          <w:rFonts w:ascii="Times New Roman" w:hAnsi="Times New Roman" w:cs="Times New Roman"/>
          <w:color w:val="000000"/>
          <w:sz w:val="24"/>
          <w:szCs w:val="24"/>
        </w:rPr>
        <w:t xml:space="preserve"> </w:t>
      </w:r>
      <w:r w:rsidR="00635589" w:rsidRPr="00635589">
        <w:rPr>
          <w:sz w:val="24"/>
          <w:szCs w:val="24"/>
        </w:rPr>
        <w:t>(PERIODO 30 GIUGNO – 31 OTTOBRE 2022).</w:t>
      </w:r>
    </w:p>
    <w:p w14:paraId="5EB2C9B3" w14:textId="77777777" w:rsidR="00635589" w:rsidRPr="007D6298" w:rsidRDefault="00635589" w:rsidP="007D6298">
      <w:pPr>
        <w:autoSpaceDE w:val="0"/>
        <w:autoSpaceDN w:val="0"/>
        <w:adjustRightInd w:val="0"/>
        <w:spacing w:after="0" w:line="240" w:lineRule="auto"/>
        <w:jc w:val="both"/>
        <w:rPr>
          <w:rFonts w:ascii="Times New Roman" w:hAnsi="Times New Roman" w:cs="Times New Roman"/>
          <w:color w:val="000000"/>
          <w:sz w:val="24"/>
          <w:szCs w:val="24"/>
        </w:rPr>
      </w:pPr>
    </w:p>
    <w:p w14:paraId="3EF08243" w14:textId="6E0A4C0E" w:rsidR="007D6298" w:rsidRDefault="007D6298" w:rsidP="007D6298">
      <w:pPr>
        <w:autoSpaceDE w:val="0"/>
        <w:autoSpaceDN w:val="0"/>
        <w:adjustRightInd w:val="0"/>
        <w:spacing w:after="0" w:line="240" w:lineRule="auto"/>
        <w:jc w:val="both"/>
        <w:rPr>
          <w:rFonts w:ascii="Times New Roman" w:hAnsi="Times New Roman" w:cs="Times New Roman"/>
          <w:color w:val="000000"/>
          <w:sz w:val="24"/>
          <w:szCs w:val="24"/>
        </w:rPr>
      </w:pPr>
      <w:r w:rsidRPr="007D6298">
        <w:rPr>
          <w:rFonts w:ascii="Times New Roman" w:hAnsi="Times New Roman" w:cs="Times New Roman"/>
          <w:color w:val="000000"/>
          <w:sz w:val="24"/>
          <w:szCs w:val="24"/>
        </w:rPr>
        <w:t>L’affidamento del servizio in convenzione non costituisce riconoscimento di alcun diritto di tipo concessorio a favore dell’aggiudicatario sul tratto di arenile interessato che rimane al libero e gratuito utilizzo per gli usi pubblici.</w:t>
      </w:r>
    </w:p>
    <w:p w14:paraId="1E3B65DF" w14:textId="1A4F14E0" w:rsidR="00847F05" w:rsidRDefault="00847F05" w:rsidP="00C71917">
      <w:pPr>
        <w:autoSpaceDE w:val="0"/>
        <w:autoSpaceDN w:val="0"/>
        <w:adjustRightInd w:val="0"/>
        <w:spacing w:after="0" w:line="240" w:lineRule="auto"/>
        <w:jc w:val="both"/>
        <w:rPr>
          <w:rFonts w:ascii="Times New Roman" w:hAnsi="Times New Roman" w:cs="Times New Roman"/>
          <w:color w:val="000000"/>
          <w:sz w:val="24"/>
          <w:szCs w:val="24"/>
        </w:rPr>
      </w:pPr>
    </w:p>
    <w:p w14:paraId="66E08806" w14:textId="4ECF464A" w:rsidR="00635589" w:rsidRDefault="00635589" w:rsidP="00C71917">
      <w:pPr>
        <w:autoSpaceDE w:val="0"/>
        <w:autoSpaceDN w:val="0"/>
        <w:adjustRightInd w:val="0"/>
        <w:spacing w:after="0" w:line="240" w:lineRule="auto"/>
        <w:jc w:val="both"/>
        <w:rPr>
          <w:rFonts w:ascii="Times New Roman" w:hAnsi="Times New Roman" w:cs="Times New Roman"/>
          <w:color w:val="000000"/>
          <w:sz w:val="24"/>
          <w:szCs w:val="24"/>
        </w:rPr>
      </w:pPr>
    </w:p>
    <w:p w14:paraId="00C8653F" w14:textId="77777777" w:rsidR="00635589" w:rsidRDefault="00635589" w:rsidP="00C71917">
      <w:pPr>
        <w:autoSpaceDE w:val="0"/>
        <w:autoSpaceDN w:val="0"/>
        <w:adjustRightInd w:val="0"/>
        <w:spacing w:after="0" w:line="240" w:lineRule="auto"/>
        <w:jc w:val="both"/>
        <w:rPr>
          <w:rFonts w:ascii="Times New Roman" w:hAnsi="Times New Roman" w:cs="Times New Roman"/>
          <w:color w:val="000000"/>
          <w:sz w:val="24"/>
          <w:szCs w:val="24"/>
        </w:rPr>
      </w:pPr>
    </w:p>
    <w:p w14:paraId="0096CD1E" w14:textId="6004C639" w:rsid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FIRMA del convenzionante ---------------------------------------------</w:t>
      </w:r>
    </w:p>
    <w:p w14:paraId="323568F3" w14:textId="77777777"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p>
    <w:p w14:paraId="3447AB60" w14:textId="43ED0CAC" w:rsid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 xml:space="preserve">FIRMA del </w:t>
      </w:r>
      <w:r>
        <w:rPr>
          <w:rFonts w:ascii="Times New Roman" w:hAnsi="Times New Roman" w:cs="Times New Roman"/>
          <w:color w:val="000000"/>
          <w:sz w:val="24"/>
          <w:szCs w:val="24"/>
        </w:rPr>
        <w:t>Comune di Pozzuoli</w:t>
      </w:r>
      <w:r w:rsidRPr="00635589">
        <w:rPr>
          <w:rFonts w:ascii="Times New Roman" w:hAnsi="Times New Roman" w:cs="Times New Roman"/>
          <w:color w:val="000000"/>
          <w:sz w:val="24"/>
          <w:szCs w:val="24"/>
        </w:rPr>
        <w:t>------------------------------------------</w:t>
      </w:r>
    </w:p>
    <w:p w14:paraId="3E55661B" w14:textId="77777777"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p>
    <w:p w14:paraId="3C86538C" w14:textId="780BEEC3" w:rsid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Ai sensi e per gli effetti degli artt. 1341 e seguenti del codice civile, la parte prende attenta visione e dichiara di accettare espressamente i seguenti articoli: art. 4, 5, 7 e 8.</w:t>
      </w:r>
    </w:p>
    <w:p w14:paraId="7CD39C3B" w14:textId="77777777"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p>
    <w:p w14:paraId="084006C1" w14:textId="77777777" w:rsidR="00635589" w:rsidRP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r w:rsidRPr="00635589">
        <w:rPr>
          <w:rFonts w:ascii="Times New Roman" w:hAnsi="Times New Roman" w:cs="Times New Roman"/>
          <w:color w:val="000000"/>
          <w:sz w:val="24"/>
          <w:szCs w:val="24"/>
        </w:rPr>
        <w:t>FIRMA del convenzionante ---------------------------------------------</w:t>
      </w:r>
    </w:p>
    <w:p w14:paraId="1206E3F4" w14:textId="77777777" w:rsid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p>
    <w:p w14:paraId="68B780EB" w14:textId="77777777" w:rsidR="00635589" w:rsidRDefault="00635589" w:rsidP="00635589">
      <w:pPr>
        <w:autoSpaceDE w:val="0"/>
        <w:autoSpaceDN w:val="0"/>
        <w:adjustRightInd w:val="0"/>
        <w:spacing w:after="0" w:line="240" w:lineRule="auto"/>
        <w:jc w:val="both"/>
        <w:rPr>
          <w:rFonts w:ascii="Times New Roman" w:hAnsi="Times New Roman" w:cs="Times New Roman"/>
          <w:color w:val="000000"/>
          <w:sz w:val="24"/>
          <w:szCs w:val="24"/>
        </w:rPr>
      </w:pPr>
    </w:p>
    <w:p w14:paraId="54AD502A" w14:textId="43A03252" w:rsidR="00FA7B7C" w:rsidRDefault="00635589" w:rsidP="00C719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Pozzuoli</w:t>
      </w:r>
      <w:r w:rsidRPr="00635589">
        <w:rPr>
          <w:rFonts w:ascii="Times New Roman" w:hAnsi="Times New Roman" w:cs="Times New Roman"/>
          <w:color w:val="000000"/>
          <w:sz w:val="24"/>
          <w:szCs w:val="24"/>
        </w:rPr>
        <w:t>, lì ……………</w:t>
      </w:r>
    </w:p>
    <w:sectPr w:rsidR="00FA7B7C" w:rsidSect="00C7191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1F0A" w14:textId="77777777" w:rsidR="00D879AB" w:rsidRDefault="00D879AB" w:rsidP="006F2D19">
      <w:pPr>
        <w:spacing w:after="0" w:line="240" w:lineRule="auto"/>
      </w:pPr>
      <w:r>
        <w:separator/>
      </w:r>
    </w:p>
  </w:endnote>
  <w:endnote w:type="continuationSeparator" w:id="0">
    <w:p w14:paraId="25DDCB16" w14:textId="77777777" w:rsidR="00D879AB" w:rsidRDefault="00D879AB" w:rsidP="006F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Calibri,Bold-OneByte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615531"/>
      <w:docPartObj>
        <w:docPartGallery w:val="Page Numbers (Bottom of Page)"/>
        <w:docPartUnique/>
      </w:docPartObj>
    </w:sdtPr>
    <w:sdtEndPr/>
    <w:sdtContent>
      <w:sdt>
        <w:sdtPr>
          <w:rPr>
            <w:rFonts w:ascii="Times New Roman" w:hAnsi="Times New Roman" w:cs="Times New Roman"/>
            <w:sz w:val="20"/>
            <w:szCs w:val="20"/>
          </w:rPr>
          <w:id w:val="104734545"/>
          <w:docPartObj>
            <w:docPartGallery w:val="Page Numbers (Top of Page)"/>
            <w:docPartUnique/>
          </w:docPartObj>
        </w:sdtPr>
        <w:sdtEndPr/>
        <w:sdtContent>
          <w:p w14:paraId="568165AB" w14:textId="77777777" w:rsidR="006F2D19" w:rsidRPr="006F2D19" w:rsidRDefault="006F2D19">
            <w:pPr>
              <w:pStyle w:val="Pidipagina"/>
              <w:jc w:val="center"/>
              <w:rPr>
                <w:rFonts w:ascii="Times New Roman" w:hAnsi="Times New Roman" w:cs="Times New Roman"/>
                <w:sz w:val="20"/>
                <w:szCs w:val="20"/>
              </w:rPr>
            </w:pPr>
            <w:r w:rsidRPr="006F2D19">
              <w:rPr>
                <w:rFonts w:ascii="Times New Roman" w:hAnsi="Times New Roman" w:cs="Times New Roman"/>
                <w:sz w:val="20"/>
                <w:szCs w:val="20"/>
              </w:rPr>
              <w:t xml:space="preserve">Pagina </w:t>
            </w:r>
            <w:r w:rsidR="00B6381B" w:rsidRPr="006F2D19">
              <w:rPr>
                <w:rFonts w:ascii="Times New Roman" w:hAnsi="Times New Roman" w:cs="Times New Roman"/>
                <w:sz w:val="20"/>
                <w:szCs w:val="20"/>
              </w:rPr>
              <w:fldChar w:fldCharType="begin"/>
            </w:r>
            <w:r w:rsidRPr="006F2D19">
              <w:rPr>
                <w:rFonts w:ascii="Times New Roman" w:hAnsi="Times New Roman" w:cs="Times New Roman"/>
                <w:sz w:val="20"/>
                <w:szCs w:val="20"/>
              </w:rPr>
              <w:instrText>PAGE</w:instrText>
            </w:r>
            <w:r w:rsidR="00B6381B" w:rsidRPr="006F2D19">
              <w:rPr>
                <w:rFonts w:ascii="Times New Roman" w:hAnsi="Times New Roman" w:cs="Times New Roman"/>
                <w:sz w:val="20"/>
                <w:szCs w:val="20"/>
              </w:rPr>
              <w:fldChar w:fldCharType="separate"/>
            </w:r>
            <w:r w:rsidR="009F3E76">
              <w:rPr>
                <w:rFonts w:ascii="Times New Roman" w:hAnsi="Times New Roman" w:cs="Times New Roman"/>
                <w:noProof/>
                <w:sz w:val="20"/>
                <w:szCs w:val="20"/>
              </w:rPr>
              <w:t>2</w:t>
            </w:r>
            <w:r w:rsidR="00B6381B" w:rsidRPr="006F2D19">
              <w:rPr>
                <w:rFonts w:ascii="Times New Roman" w:hAnsi="Times New Roman" w:cs="Times New Roman"/>
                <w:sz w:val="20"/>
                <w:szCs w:val="20"/>
              </w:rPr>
              <w:fldChar w:fldCharType="end"/>
            </w:r>
            <w:r w:rsidRPr="006F2D19">
              <w:rPr>
                <w:rFonts w:ascii="Times New Roman" w:hAnsi="Times New Roman" w:cs="Times New Roman"/>
                <w:sz w:val="20"/>
                <w:szCs w:val="20"/>
              </w:rPr>
              <w:t xml:space="preserve"> di </w:t>
            </w:r>
            <w:r w:rsidR="00B6381B" w:rsidRPr="006F2D19">
              <w:rPr>
                <w:rFonts w:ascii="Times New Roman" w:hAnsi="Times New Roman" w:cs="Times New Roman"/>
                <w:sz w:val="20"/>
                <w:szCs w:val="20"/>
              </w:rPr>
              <w:fldChar w:fldCharType="begin"/>
            </w:r>
            <w:r w:rsidRPr="006F2D19">
              <w:rPr>
                <w:rFonts w:ascii="Times New Roman" w:hAnsi="Times New Roman" w:cs="Times New Roman"/>
                <w:sz w:val="20"/>
                <w:szCs w:val="20"/>
              </w:rPr>
              <w:instrText>NUMPAGES</w:instrText>
            </w:r>
            <w:r w:rsidR="00B6381B" w:rsidRPr="006F2D19">
              <w:rPr>
                <w:rFonts w:ascii="Times New Roman" w:hAnsi="Times New Roman" w:cs="Times New Roman"/>
                <w:sz w:val="20"/>
                <w:szCs w:val="20"/>
              </w:rPr>
              <w:fldChar w:fldCharType="separate"/>
            </w:r>
            <w:r w:rsidR="009F3E76">
              <w:rPr>
                <w:rFonts w:ascii="Times New Roman" w:hAnsi="Times New Roman" w:cs="Times New Roman"/>
                <w:noProof/>
                <w:sz w:val="20"/>
                <w:szCs w:val="20"/>
              </w:rPr>
              <w:t>2</w:t>
            </w:r>
            <w:r w:rsidR="00B6381B" w:rsidRPr="006F2D19">
              <w:rPr>
                <w:rFonts w:ascii="Times New Roman" w:hAnsi="Times New Roman" w:cs="Times New Roman"/>
                <w:sz w:val="20"/>
                <w:szCs w:val="20"/>
              </w:rPr>
              <w:fldChar w:fldCharType="end"/>
            </w:r>
          </w:p>
        </w:sdtContent>
      </w:sdt>
    </w:sdtContent>
  </w:sdt>
  <w:p w14:paraId="3D2637A0" w14:textId="77777777" w:rsidR="006F2D19" w:rsidRDefault="006F2D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ED34" w14:textId="77777777" w:rsidR="00D879AB" w:rsidRDefault="00D879AB" w:rsidP="006F2D19">
      <w:pPr>
        <w:spacing w:after="0" w:line="240" w:lineRule="auto"/>
      </w:pPr>
      <w:r>
        <w:separator/>
      </w:r>
    </w:p>
  </w:footnote>
  <w:footnote w:type="continuationSeparator" w:id="0">
    <w:p w14:paraId="1CC4C942" w14:textId="77777777" w:rsidR="00D879AB" w:rsidRDefault="00D879AB" w:rsidP="006F2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5F"/>
    <w:multiLevelType w:val="hybridMultilevel"/>
    <w:tmpl w:val="3A90F352"/>
    <w:lvl w:ilvl="0" w:tplc="599A0440">
      <w:start w:val="1"/>
      <w:numFmt w:val="lowerLetter"/>
      <w:lvlText w:val="%1)"/>
      <w:lvlJc w:val="left"/>
      <w:pPr>
        <w:ind w:left="360" w:hanging="360"/>
      </w:pPr>
      <w:rPr>
        <w:b/>
        <w:i/>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2F902C66">
      <w:start w:val="1"/>
      <w:numFmt w:val="bullet"/>
      <w:lvlText w:val="•"/>
      <w:lvlJc w:val="left"/>
      <w:pPr>
        <w:ind w:left="2520" w:hanging="360"/>
      </w:pPr>
      <w:rPr>
        <w:rFonts w:ascii="Times New Roman" w:eastAsiaTheme="minorHAnsi" w:hAnsi="Times New Roman" w:cs="Times New Roman"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28B2B53"/>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7709E8"/>
    <w:multiLevelType w:val="hybridMultilevel"/>
    <w:tmpl w:val="04EC3E2C"/>
    <w:lvl w:ilvl="0" w:tplc="CE0C2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A44D23"/>
    <w:multiLevelType w:val="hybridMultilevel"/>
    <w:tmpl w:val="E1CC15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3E45026"/>
    <w:multiLevelType w:val="hybridMultilevel"/>
    <w:tmpl w:val="2C38C396"/>
    <w:lvl w:ilvl="0" w:tplc="E8F0E718">
      <w:start w:val="1"/>
      <w:numFmt w:val="decimal"/>
      <w:lvlText w:val="%1)"/>
      <w:lvlJc w:val="left"/>
      <w:pPr>
        <w:ind w:left="720" w:hanging="360"/>
      </w:pPr>
      <w:rPr>
        <w:rFonts w:hint="default"/>
        <w:b/>
        <w:sz w:val="24"/>
        <w:szCs w:val="24"/>
      </w:rPr>
    </w:lvl>
    <w:lvl w:ilvl="1" w:tplc="11D67A4E">
      <w:start w:val="1"/>
      <w:numFmt w:val="decimal"/>
      <w:lvlText w:val="%2."/>
      <w:lvlJc w:val="left"/>
      <w:pPr>
        <w:ind w:left="1440" w:hanging="360"/>
      </w:pPr>
      <w:rPr>
        <w:rFonts w:hint="default"/>
      </w:rPr>
    </w:lvl>
    <w:lvl w:ilvl="2" w:tplc="D53053E0">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7A4330"/>
    <w:multiLevelType w:val="hybridMultilevel"/>
    <w:tmpl w:val="9CECA8B0"/>
    <w:lvl w:ilvl="0" w:tplc="D4DE0A02">
      <w:start w:val="1"/>
      <w:numFmt w:val="bullet"/>
      <w:lvlText w:val="-"/>
      <w:lvlJc w:val="left"/>
      <w:pPr>
        <w:ind w:left="1068" w:hanging="360"/>
      </w:pPr>
      <w:rPr>
        <w:rFonts w:ascii="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5EF3499"/>
    <w:multiLevelType w:val="hybridMultilevel"/>
    <w:tmpl w:val="DE88B5E6"/>
    <w:lvl w:ilvl="0" w:tplc="04100005">
      <w:start w:val="1"/>
      <w:numFmt w:val="bullet"/>
      <w:lvlText w:val=""/>
      <w:lvlJc w:val="left"/>
      <w:pPr>
        <w:ind w:left="360" w:hanging="360"/>
      </w:pPr>
      <w:rPr>
        <w:rFonts w:ascii="Wingdings" w:hAnsi="Wingdings" w:hint="default"/>
      </w:rPr>
    </w:lvl>
    <w:lvl w:ilvl="1" w:tplc="E2266F64">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73A3948"/>
    <w:multiLevelType w:val="hybridMultilevel"/>
    <w:tmpl w:val="1792798E"/>
    <w:lvl w:ilvl="0" w:tplc="C1BA99A6">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C90FA3"/>
    <w:multiLevelType w:val="hybridMultilevel"/>
    <w:tmpl w:val="13C01D7E"/>
    <w:lvl w:ilvl="0" w:tplc="F44EFA84">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E23581C"/>
    <w:multiLevelType w:val="hybridMultilevel"/>
    <w:tmpl w:val="3B7C8C14"/>
    <w:lvl w:ilvl="0" w:tplc="176A9F5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27759FE"/>
    <w:multiLevelType w:val="hybridMultilevel"/>
    <w:tmpl w:val="88F232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5515B52"/>
    <w:multiLevelType w:val="hybridMultilevel"/>
    <w:tmpl w:val="3B7C8C14"/>
    <w:lvl w:ilvl="0" w:tplc="176A9F5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5D3537E"/>
    <w:multiLevelType w:val="hybridMultilevel"/>
    <w:tmpl w:val="0560884A"/>
    <w:lvl w:ilvl="0" w:tplc="04100005">
      <w:start w:val="1"/>
      <w:numFmt w:val="bullet"/>
      <w:lvlText w:val=""/>
      <w:lvlJc w:val="left"/>
      <w:pPr>
        <w:ind w:left="360" w:hanging="360"/>
      </w:pPr>
      <w:rPr>
        <w:rFonts w:ascii="Wingdings" w:hAnsi="Wingdings" w:hint="default"/>
      </w:rPr>
    </w:lvl>
    <w:lvl w:ilvl="1" w:tplc="F48E9A32">
      <w:start w:val="1"/>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C2B291C"/>
    <w:multiLevelType w:val="hybridMultilevel"/>
    <w:tmpl w:val="936C4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57721"/>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681ADD"/>
    <w:multiLevelType w:val="hybridMultilevel"/>
    <w:tmpl w:val="A6ACBB0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1D733FD"/>
    <w:multiLevelType w:val="hybridMultilevel"/>
    <w:tmpl w:val="3B860B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1968F3"/>
    <w:multiLevelType w:val="hybridMultilevel"/>
    <w:tmpl w:val="FD2C4848"/>
    <w:lvl w:ilvl="0" w:tplc="86FAB998">
      <w:start w:val="1"/>
      <w:numFmt w:val="lowerLetter"/>
      <w:lvlText w:val="%1)"/>
      <w:lvlJc w:val="left"/>
      <w:pPr>
        <w:tabs>
          <w:tab w:val="num" w:pos="360"/>
        </w:tabs>
        <w:ind w:left="360" w:hanging="360"/>
      </w:pPr>
      <w:rPr>
        <w:rFonts w:cs="Times New Roman" w:hint="default"/>
        <w:b w:val="0"/>
        <w:bCs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601789C"/>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BB6648"/>
    <w:multiLevelType w:val="hybridMultilevel"/>
    <w:tmpl w:val="59022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012904"/>
    <w:multiLevelType w:val="hybridMultilevel"/>
    <w:tmpl w:val="8940F29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DE66A9D"/>
    <w:multiLevelType w:val="hybridMultilevel"/>
    <w:tmpl w:val="DC228E5E"/>
    <w:lvl w:ilvl="0" w:tplc="C1BA99A6">
      <w:start w:val="1"/>
      <w:numFmt w:val="decimal"/>
      <w:lvlText w:val="%1."/>
      <w:lvlJc w:val="left"/>
      <w:pPr>
        <w:ind w:left="1080" w:hanging="360"/>
      </w:pPr>
      <w:rPr>
        <w:rFonts w:cs="Times New Roman"/>
        <w:sz w:val="24"/>
        <w:szCs w:val="24"/>
      </w:rPr>
    </w:lvl>
    <w:lvl w:ilvl="1" w:tplc="04100019">
      <w:start w:val="1"/>
      <w:numFmt w:val="lowerLetter"/>
      <w:lvlText w:val="%2."/>
      <w:lvlJc w:val="left"/>
      <w:pPr>
        <w:ind w:left="1800" w:hanging="360"/>
      </w:pPr>
    </w:lvl>
    <w:lvl w:ilvl="2" w:tplc="40345F6A">
      <w:start w:val="1"/>
      <w:numFmt w:val="decimal"/>
      <w:lvlText w:val="%3)"/>
      <w:lvlJc w:val="left"/>
      <w:pPr>
        <w:ind w:left="270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5007C9"/>
    <w:multiLevelType w:val="hybridMultilevel"/>
    <w:tmpl w:val="B61E148C"/>
    <w:lvl w:ilvl="0" w:tplc="365254A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830899"/>
    <w:multiLevelType w:val="hybridMultilevel"/>
    <w:tmpl w:val="CBF65624"/>
    <w:lvl w:ilvl="0" w:tplc="E8F0E718">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4328AE"/>
    <w:multiLevelType w:val="hybridMultilevel"/>
    <w:tmpl w:val="AB765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C13107"/>
    <w:multiLevelType w:val="hybridMultilevel"/>
    <w:tmpl w:val="9FD8A4EE"/>
    <w:lvl w:ilvl="0" w:tplc="F44EFA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E023148"/>
    <w:multiLevelType w:val="hybridMultilevel"/>
    <w:tmpl w:val="0E785210"/>
    <w:lvl w:ilvl="0" w:tplc="E8F0E7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1357DD"/>
    <w:multiLevelType w:val="hybridMultilevel"/>
    <w:tmpl w:val="FB0CBE3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0FD13A4"/>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347B3B"/>
    <w:multiLevelType w:val="hybridMultilevel"/>
    <w:tmpl w:val="BF06E544"/>
    <w:lvl w:ilvl="0" w:tplc="97A2A7D0">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69D6AED"/>
    <w:multiLevelType w:val="hybridMultilevel"/>
    <w:tmpl w:val="85360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0A2E6F"/>
    <w:multiLevelType w:val="hybridMultilevel"/>
    <w:tmpl w:val="F514C69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5178C7"/>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0105828"/>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194A90"/>
    <w:multiLevelType w:val="hybridMultilevel"/>
    <w:tmpl w:val="24FE7F96"/>
    <w:lvl w:ilvl="0" w:tplc="FAA657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14A0038"/>
    <w:multiLevelType w:val="hybridMultilevel"/>
    <w:tmpl w:val="3B603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0D61A0"/>
    <w:multiLevelType w:val="hybridMultilevel"/>
    <w:tmpl w:val="27F4283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EB082C"/>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2C30BF"/>
    <w:multiLevelType w:val="hybridMultilevel"/>
    <w:tmpl w:val="7DE63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99C2A2E"/>
    <w:multiLevelType w:val="hybridMultilevel"/>
    <w:tmpl w:val="5BB48830"/>
    <w:lvl w:ilvl="0" w:tplc="97A2A7D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5D1A4D"/>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D82BE1"/>
    <w:multiLevelType w:val="hybridMultilevel"/>
    <w:tmpl w:val="3B7C8C14"/>
    <w:lvl w:ilvl="0" w:tplc="176A9F5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E112526"/>
    <w:multiLevelType w:val="hybridMultilevel"/>
    <w:tmpl w:val="102CA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6241D7"/>
    <w:multiLevelType w:val="hybridMultilevel"/>
    <w:tmpl w:val="4B7EB46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67441178">
    <w:abstractNumId w:val="6"/>
  </w:num>
  <w:num w:numId="2" w16cid:durableId="851648311">
    <w:abstractNumId w:val="31"/>
  </w:num>
  <w:num w:numId="3" w16cid:durableId="1608537678">
    <w:abstractNumId w:val="20"/>
  </w:num>
  <w:num w:numId="4" w16cid:durableId="1087732318">
    <w:abstractNumId w:val="26"/>
  </w:num>
  <w:num w:numId="5" w16cid:durableId="121465497">
    <w:abstractNumId w:val="23"/>
  </w:num>
  <w:num w:numId="6" w16cid:durableId="1781993872">
    <w:abstractNumId w:val="34"/>
  </w:num>
  <w:num w:numId="7" w16cid:durableId="779835181">
    <w:abstractNumId w:val="5"/>
  </w:num>
  <w:num w:numId="8" w16cid:durableId="103309138">
    <w:abstractNumId w:val="7"/>
  </w:num>
  <w:num w:numId="9" w16cid:durableId="1945645044">
    <w:abstractNumId w:val="36"/>
  </w:num>
  <w:num w:numId="10" w16cid:durableId="612328296">
    <w:abstractNumId w:val="4"/>
  </w:num>
  <w:num w:numId="11" w16cid:durableId="1648319739">
    <w:abstractNumId w:val="21"/>
  </w:num>
  <w:num w:numId="12" w16cid:durableId="131415">
    <w:abstractNumId w:val="43"/>
  </w:num>
  <w:num w:numId="13" w16cid:durableId="1634828190">
    <w:abstractNumId w:val="13"/>
  </w:num>
  <w:num w:numId="14" w16cid:durableId="1720324897">
    <w:abstractNumId w:val="15"/>
  </w:num>
  <w:num w:numId="15" w16cid:durableId="1820145672">
    <w:abstractNumId w:val="0"/>
  </w:num>
  <w:num w:numId="16" w16cid:durableId="2093817583">
    <w:abstractNumId w:val="16"/>
  </w:num>
  <w:num w:numId="17" w16cid:durableId="610865828">
    <w:abstractNumId w:val="10"/>
  </w:num>
  <w:num w:numId="18" w16cid:durableId="299044618">
    <w:abstractNumId w:val="14"/>
  </w:num>
  <w:num w:numId="19" w16cid:durableId="1072387268">
    <w:abstractNumId w:val="18"/>
  </w:num>
  <w:num w:numId="20" w16cid:durableId="1988506869">
    <w:abstractNumId w:val="37"/>
  </w:num>
  <w:num w:numId="21" w16cid:durableId="951978484">
    <w:abstractNumId w:val="33"/>
  </w:num>
  <w:num w:numId="22" w16cid:durableId="723065055">
    <w:abstractNumId w:val="12"/>
  </w:num>
  <w:num w:numId="23" w16cid:durableId="1137378128">
    <w:abstractNumId w:val="28"/>
  </w:num>
  <w:num w:numId="24" w16cid:durableId="225604697">
    <w:abstractNumId w:val="1"/>
  </w:num>
  <w:num w:numId="25" w16cid:durableId="1553031144">
    <w:abstractNumId w:val="40"/>
  </w:num>
  <w:num w:numId="26" w16cid:durableId="519663796">
    <w:abstractNumId w:val="32"/>
  </w:num>
  <w:num w:numId="27" w16cid:durableId="1363704408">
    <w:abstractNumId w:val="8"/>
  </w:num>
  <w:num w:numId="28" w16cid:durableId="1055006788">
    <w:abstractNumId w:val="25"/>
  </w:num>
  <w:num w:numId="29" w16cid:durableId="327908273">
    <w:abstractNumId w:val="17"/>
  </w:num>
  <w:num w:numId="30" w16cid:durableId="724986865">
    <w:abstractNumId w:val="42"/>
  </w:num>
  <w:num w:numId="31" w16cid:durableId="926233033">
    <w:abstractNumId w:val="27"/>
  </w:num>
  <w:num w:numId="32" w16cid:durableId="670065955">
    <w:abstractNumId w:val="11"/>
  </w:num>
  <w:num w:numId="33" w16cid:durableId="1851874358">
    <w:abstractNumId w:val="9"/>
  </w:num>
  <w:num w:numId="34" w16cid:durableId="836270872">
    <w:abstractNumId w:val="41"/>
  </w:num>
  <w:num w:numId="35" w16cid:durableId="2067874015">
    <w:abstractNumId w:val="30"/>
  </w:num>
  <w:num w:numId="36" w16cid:durableId="1529484650">
    <w:abstractNumId w:val="19"/>
  </w:num>
  <w:num w:numId="37" w16cid:durableId="1759979378">
    <w:abstractNumId w:val="35"/>
  </w:num>
  <w:num w:numId="38" w16cid:durableId="524902041">
    <w:abstractNumId w:val="39"/>
  </w:num>
  <w:num w:numId="39" w16cid:durableId="2050492535">
    <w:abstractNumId w:val="29"/>
  </w:num>
  <w:num w:numId="40" w16cid:durableId="955209083">
    <w:abstractNumId w:val="3"/>
  </w:num>
  <w:num w:numId="41" w16cid:durableId="2102212485">
    <w:abstractNumId w:val="22"/>
  </w:num>
  <w:num w:numId="42" w16cid:durableId="1758987929">
    <w:abstractNumId w:val="24"/>
  </w:num>
  <w:num w:numId="43" w16cid:durableId="787361013">
    <w:abstractNumId w:val="38"/>
  </w:num>
  <w:num w:numId="44" w16cid:durableId="641158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A80"/>
    <w:rsid w:val="00043406"/>
    <w:rsid w:val="00072795"/>
    <w:rsid w:val="00074A6C"/>
    <w:rsid w:val="000E0913"/>
    <w:rsid w:val="00122973"/>
    <w:rsid w:val="001343B7"/>
    <w:rsid w:val="00153E91"/>
    <w:rsid w:val="001A29A0"/>
    <w:rsid w:val="001F2581"/>
    <w:rsid w:val="001F6015"/>
    <w:rsid w:val="001F6BA3"/>
    <w:rsid w:val="001F7718"/>
    <w:rsid w:val="00214F90"/>
    <w:rsid w:val="00215862"/>
    <w:rsid w:val="00261043"/>
    <w:rsid w:val="00262838"/>
    <w:rsid w:val="00264A89"/>
    <w:rsid w:val="002750A2"/>
    <w:rsid w:val="002B2638"/>
    <w:rsid w:val="002B37E9"/>
    <w:rsid w:val="002B608A"/>
    <w:rsid w:val="002B6CDD"/>
    <w:rsid w:val="002C337D"/>
    <w:rsid w:val="002C7AE3"/>
    <w:rsid w:val="002F2125"/>
    <w:rsid w:val="003468AE"/>
    <w:rsid w:val="00363013"/>
    <w:rsid w:val="003B6728"/>
    <w:rsid w:val="003D4CDB"/>
    <w:rsid w:val="00400C31"/>
    <w:rsid w:val="0041323C"/>
    <w:rsid w:val="00420865"/>
    <w:rsid w:val="00440FB2"/>
    <w:rsid w:val="0048359C"/>
    <w:rsid w:val="004A7B13"/>
    <w:rsid w:val="004B0190"/>
    <w:rsid w:val="004B39CE"/>
    <w:rsid w:val="004F7E96"/>
    <w:rsid w:val="005723A6"/>
    <w:rsid w:val="00577501"/>
    <w:rsid w:val="00622482"/>
    <w:rsid w:val="00623C1D"/>
    <w:rsid w:val="00627A89"/>
    <w:rsid w:val="00635589"/>
    <w:rsid w:val="00655DAD"/>
    <w:rsid w:val="006636E0"/>
    <w:rsid w:val="006705FD"/>
    <w:rsid w:val="00684A28"/>
    <w:rsid w:val="00693B01"/>
    <w:rsid w:val="006B182C"/>
    <w:rsid w:val="006F2D19"/>
    <w:rsid w:val="006F4740"/>
    <w:rsid w:val="00710DDC"/>
    <w:rsid w:val="007478F3"/>
    <w:rsid w:val="00771156"/>
    <w:rsid w:val="007809CE"/>
    <w:rsid w:val="007A2C75"/>
    <w:rsid w:val="007A532A"/>
    <w:rsid w:val="007D6298"/>
    <w:rsid w:val="007E37DE"/>
    <w:rsid w:val="0083079C"/>
    <w:rsid w:val="00844583"/>
    <w:rsid w:val="00847F05"/>
    <w:rsid w:val="00860A1D"/>
    <w:rsid w:val="00876D64"/>
    <w:rsid w:val="008813C4"/>
    <w:rsid w:val="008C0220"/>
    <w:rsid w:val="008C4A80"/>
    <w:rsid w:val="008E3B73"/>
    <w:rsid w:val="008F0DB5"/>
    <w:rsid w:val="00906EBD"/>
    <w:rsid w:val="00934E6B"/>
    <w:rsid w:val="00946D42"/>
    <w:rsid w:val="00990498"/>
    <w:rsid w:val="00990FBF"/>
    <w:rsid w:val="009B10CF"/>
    <w:rsid w:val="009B429F"/>
    <w:rsid w:val="009B5846"/>
    <w:rsid w:val="009F3E76"/>
    <w:rsid w:val="00A00AF0"/>
    <w:rsid w:val="00A037D2"/>
    <w:rsid w:val="00AE6935"/>
    <w:rsid w:val="00AF7AE8"/>
    <w:rsid w:val="00B10E25"/>
    <w:rsid w:val="00B32374"/>
    <w:rsid w:val="00B34DD7"/>
    <w:rsid w:val="00B51D3B"/>
    <w:rsid w:val="00B6381B"/>
    <w:rsid w:val="00B76901"/>
    <w:rsid w:val="00B93ECD"/>
    <w:rsid w:val="00BC00E9"/>
    <w:rsid w:val="00C21BE1"/>
    <w:rsid w:val="00C324BA"/>
    <w:rsid w:val="00C71917"/>
    <w:rsid w:val="00C97663"/>
    <w:rsid w:val="00D0041C"/>
    <w:rsid w:val="00D027AD"/>
    <w:rsid w:val="00D1232C"/>
    <w:rsid w:val="00D40F95"/>
    <w:rsid w:val="00D433F1"/>
    <w:rsid w:val="00D44F62"/>
    <w:rsid w:val="00D63A0B"/>
    <w:rsid w:val="00D84793"/>
    <w:rsid w:val="00D879AB"/>
    <w:rsid w:val="00D91F26"/>
    <w:rsid w:val="00DF1D52"/>
    <w:rsid w:val="00E251ED"/>
    <w:rsid w:val="00E37984"/>
    <w:rsid w:val="00E4158D"/>
    <w:rsid w:val="00E473AD"/>
    <w:rsid w:val="00E51C25"/>
    <w:rsid w:val="00E64A98"/>
    <w:rsid w:val="00EA3801"/>
    <w:rsid w:val="00EB7E24"/>
    <w:rsid w:val="00EE7561"/>
    <w:rsid w:val="00EF7548"/>
    <w:rsid w:val="00F95A49"/>
    <w:rsid w:val="00FA7B7C"/>
    <w:rsid w:val="00FC38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48A3"/>
  <w15:docId w15:val="{E5E5C5EF-49C0-4286-94AA-3F51AD53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10CF"/>
  </w:style>
  <w:style w:type="paragraph" w:styleId="Titolo1">
    <w:name w:val="heading 1"/>
    <w:basedOn w:val="Normale"/>
    <w:next w:val="Normale"/>
    <w:link w:val="Titolo1Carattere"/>
    <w:uiPriority w:val="9"/>
    <w:qFormat/>
    <w:rsid w:val="00747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uiPriority w:val="99"/>
    <w:qFormat/>
    <w:rsid w:val="006F2D19"/>
    <w:pPr>
      <w:keepNext/>
      <w:spacing w:after="0" w:line="240" w:lineRule="auto"/>
      <w:jc w:val="center"/>
      <w:outlineLvl w:val="3"/>
    </w:pPr>
    <w:rPr>
      <w:rFonts w:ascii="Calibri" w:eastAsia="Times New Roman" w:hAnsi="Calibri" w:cs="Calibri"/>
      <w:b/>
      <w:bCs/>
      <w:i/>
      <w:i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1917"/>
    <w:pPr>
      <w:ind w:left="720"/>
      <w:contextualSpacing/>
    </w:pPr>
  </w:style>
  <w:style w:type="character" w:styleId="Collegamentoipertestuale">
    <w:name w:val="Hyperlink"/>
    <w:basedOn w:val="Carpredefinitoparagrafo"/>
    <w:uiPriority w:val="99"/>
    <w:unhideWhenUsed/>
    <w:rsid w:val="00074A6C"/>
    <w:rPr>
      <w:color w:val="0563C1" w:themeColor="hyperlink"/>
      <w:u w:val="single"/>
    </w:rPr>
  </w:style>
  <w:style w:type="paragraph" w:styleId="Testofumetto">
    <w:name w:val="Balloon Text"/>
    <w:basedOn w:val="Normale"/>
    <w:link w:val="TestofumettoCarattere"/>
    <w:uiPriority w:val="99"/>
    <w:semiHidden/>
    <w:unhideWhenUsed/>
    <w:rsid w:val="000727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2795"/>
    <w:rPr>
      <w:rFonts w:ascii="Segoe UI" w:hAnsi="Segoe UI" w:cs="Segoe UI"/>
      <w:sz w:val="18"/>
      <w:szCs w:val="18"/>
    </w:rPr>
  </w:style>
  <w:style w:type="table" w:styleId="Grigliatabella">
    <w:name w:val="Table Grid"/>
    <w:basedOn w:val="Tabellanormale"/>
    <w:uiPriority w:val="99"/>
    <w:rsid w:val="0066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9"/>
    <w:rsid w:val="006F2D19"/>
    <w:rPr>
      <w:rFonts w:ascii="Calibri" w:eastAsia="Times New Roman" w:hAnsi="Calibri" w:cs="Calibri"/>
      <w:b/>
      <w:bCs/>
      <w:i/>
      <w:iCs/>
      <w:sz w:val="32"/>
      <w:szCs w:val="32"/>
      <w:lang w:eastAsia="it-IT"/>
    </w:rPr>
  </w:style>
  <w:style w:type="paragraph" w:styleId="Didascalia">
    <w:name w:val="caption"/>
    <w:basedOn w:val="Normale"/>
    <w:next w:val="Normale"/>
    <w:uiPriority w:val="99"/>
    <w:qFormat/>
    <w:rsid w:val="006F2D19"/>
    <w:pPr>
      <w:spacing w:after="0" w:line="240" w:lineRule="auto"/>
      <w:jc w:val="center"/>
    </w:pPr>
    <w:rPr>
      <w:rFonts w:ascii="Calibri" w:eastAsia="Times New Roman" w:hAnsi="Calibri" w:cs="Calibri"/>
      <w:b/>
      <w:bCs/>
      <w:i/>
      <w:iCs/>
      <w:sz w:val="48"/>
      <w:szCs w:val="48"/>
      <w:lang w:eastAsia="it-IT"/>
    </w:rPr>
  </w:style>
  <w:style w:type="paragraph" w:styleId="Intestazione">
    <w:name w:val="header"/>
    <w:basedOn w:val="Normale"/>
    <w:link w:val="IntestazioneCarattere"/>
    <w:uiPriority w:val="99"/>
    <w:semiHidden/>
    <w:unhideWhenUsed/>
    <w:rsid w:val="006F2D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F2D19"/>
  </w:style>
  <w:style w:type="paragraph" w:styleId="Pidipagina">
    <w:name w:val="footer"/>
    <w:basedOn w:val="Normale"/>
    <w:link w:val="PidipaginaCarattere"/>
    <w:uiPriority w:val="99"/>
    <w:unhideWhenUsed/>
    <w:rsid w:val="006F2D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2D19"/>
  </w:style>
  <w:style w:type="paragraph" w:styleId="Testonotaapidipagina">
    <w:name w:val="footnote text"/>
    <w:basedOn w:val="Normale"/>
    <w:link w:val="TestonotaapidipaginaCarattere"/>
    <w:semiHidden/>
    <w:rsid w:val="00264A8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64A89"/>
    <w:rPr>
      <w:rFonts w:ascii="Times New Roman" w:eastAsia="Times New Roman" w:hAnsi="Times New Roman" w:cs="Times New Roman"/>
      <w:sz w:val="20"/>
      <w:szCs w:val="20"/>
      <w:lang w:eastAsia="it-IT"/>
    </w:rPr>
  </w:style>
  <w:style w:type="paragraph" w:customStyle="1" w:styleId="sche22">
    <w:name w:val="sche2_2"/>
    <w:rsid w:val="00264A89"/>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264A89"/>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264A89"/>
    <w:rPr>
      <w:rFonts w:ascii="Times New Roman" w:eastAsia="Times New Roman" w:hAnsi="Times New Roman" w:cs="Times New Roman"/>
      <w:sz w:val="16"/>
      <w:szCs w:val="16"/>
      <w:lang w:eastAsia="it-IT"/>
    </w:rPr>
  </w:style>
  <w:style w:type="paragraph" w:customStyle="1" w:styleId="CM14">
    <w:name w:val="CM14"/>
    <w:basedOn w:val="Normale"/>
    <w:next w:val="Normale"/>
    <w:uiPriority w:val="99"/>
    <w:rsid w:val="00EF7548"/>
    <w:pPr>
      <w:widowControl w:val="0"/>
      <w:autoSpaceDE w:val="0"/>
      <w:autoSpaceDN w:val="0"/>
      <w:adjustRightInd w:val="0"/>
      <w:spacing w:after="118" w:line="240" w:lineRule="auto"/>
    </w:pPr>
    <w:rPr>
      <w:rFonts w:ascii="Calibri" w:eastAsia="Times New Roman" w:hAnsi="Calibri" w:cs="Calibri"/>
      <w:sz w:val="24"/>
      <w:szCs w:val="24"/>
      <w:lang w:eastAsia="it-IT"/>
    </w:rPr>
  </w:style>
  <w:style w:type="table" w:customStyle="1" w:styleId="Tabellasemplice-11">
    <w:name w:val="Tabella semplice - 11"/>
    <w:basedOn w:val="Tabellanormale"/>
    <w:uiPriority w:val="41"/>
    <w:rsid w:val="001343B7"/>
    <w:pPr>
      <w:spacing w:after="0" w:line="240" w:lineRule="auto"/>
    </w:pPr>
    <w:rPr>
      <w:rFonts w:ascii="Calibri" w:eastAsia="Times New Roman" w:hAnsi="Calibri" w:cs="Calibri"/>
      <w:sz w:val="20"/>
      <w:szCs w:val="20"/>
      <w:lang w:eastAsia="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utotabella">
    <w:name w:val="Contenuto tabella"/>
    <w:basedOn w:val="Normale"/>
    <w:rsid w:val="002F212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01">
    <w:name w:val="fontstyle01"/>
    <w:basedOn w:val="Carpredefinitoparagrafo"/>
    <w:rsid w:val="002F2125"/>
    <w:rPr>
      <w:rFonts w:ascii="CIDFont+F1" w:hAnsi="CIDFont+F1" w:hint="default"/>
      <w:b w:val="0"/>
      <w:bCs w:val="0"/>
      <w:i w:val="0"/>
      <w:iCs w:val="0"/>
      <w:color w:val="000000"/>
      <w:sz w:val="24"/>
      <w:szCs w:val="24"/>
    </w:rPr>
  </w:style>
  <w:style w:type="character" w:customStyle="1" w:styleId="Titolo1Carattere">
    <w:name w:val="Titolo 1 Carattere"/>
    <w:basedOn w:val="Carpredefinitoparagrafo"/>
    <w:link w:val="Titolo1"/>
    <w:uiPriority w:val="9"/>
    <w:rsid w:val="007478F3"/>
    <w:rPr>
      <w:rFonts w:asciiTheme="majorHAnsi" w:eastAsiaTheme="majorEastAsia" w:hAnsiTheme="majorHAnsi" w:cstheme="majorBidi"/>
      <w:color w:val="2E74B5" w:themeColor="accent1" w:themeShade="BF"/>
      <w:sz w:val="32"/>
      <w:szCs w:val="32"/>
    </w:rPr>
  </w:style>
  <w:style w:type="paragraph" w:customStyle="1" w:styleId="Default">
    <w:name w:val="Default"/>
    <w:rsid w:val="00C976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f3Default">
    <w:name w:val="rtf3 Default"/>
    <w:uiPriority w:val="99"/>
    <w:rsid w:val="00214F9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C98C-9E29-4C04-AD72-DD4C5340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1548</Words>
  <Characters>8826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Istanza manif. interesse</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manif. interesse</dc:title>
  <dc:creator>TG - Protezione Civile</dc:creator>
  <cp:lastModifiedBy>Ufficio Demanio marittimo</cp:lastModifiedBy>
  <cp:revision>26</cp:revision>
  <cp:lastPrinted>2021-06-29T14:12:00Z</cp:lastPrinted>
  <dcterms:created xsi:type="dcterms:W3CDTF">2020-06-15T13:30:00Z</dcterms:created>
  <dcterms:modified xsi:type="dcterms:W3CDTF">2022-06-07T14:12:00Z</dcterms:modified>
</cp:coreProperties>
</file>